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38" w:rsidRPr="007C4F9C" w:rsidRDefault="00CD4442" w:rsidP="00BB756F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32"/>
          <w:szCs w:val="32"/>
        </w:rPr>
        <w:t>金属</w:t>
      </w:r>
      <w:proofErr w:type="gramStart"/>
      <w:r w:rsidR="00E957CC" w:rsidRPr="007C4F9C">
        <w:rPr>
          <w:rFonts w:ascii="Times New Roman" w:hAnsi="Times New Roman" w:cs="Times New Roman"/>
          <w:b/>
          <w:sz w:val="32"/>
          <w:szCs w:val="32"/>
        </w:rPr>
        <w:t>螯</w:t>
      </w:r>
      <w:proofErr w:type="gramEnd"/>
      <w:r w:rsidR="00E957CC" w:rsidRPr="007C4F9C">
        <w:rPr>
          <w:rFonts w:ascii="Times New Roman" w:hAnsi="Times New Roman" w:cs="Times New Roman"/>
          <w:b/>
          <w:sz w:val="32"/>
          <w:szCs w:val="32"/>
        </w:rPr>
        <w:t>合亲和层析</w:t>
      </w:r>
      <w:r w:rsidR="00957EAC" w:rsidRPr="007C4F9C">
        <w:rPr>
          <w:rFonts w:ascii="Times New Roman" w:hAnsi="Times New Roman" w:cs="Times New Roman"/>
          <w:b/>
          <w:sz w:val="32"/>
          <w:szCs w:val="32"/>
        </w:rPr>
        <w:t>介质</w:t>
      </w:r>
    </w:p>
    <w:p w:rsidR="00957EAC" w:rsidRPr="00BB756F" w:rsidRDefault="00BB756F" w:rsidP="00BB756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756F">
        <w:rPr>
          <w:rFonts w:ascii="Times New Roman" w:hAnsi="Times New Roman" w:cs="Times New Roman"/>
          <w:b/>
          <w:sz w:val="28"/>
          <w:szCs w:val="28"/>
        </w:rPr>
        <w:t>1</w:t>
      </w:r>
      <w:r w:rsidR="000471A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EAC" w:rsidRPr="00BB756F">
        <w:rPr>
          <w:rFonts w:ascii="Times New Roman" w:hAnsi="Times New Roman" w:cs="Times New Roman"/>
          <w:b/>
          <w:sz w:val="28"/>
          <w:szCs w:val="28"/>
        </w:rPr>
        <w:t>产品简介</w:t>
      </w:r>
    </w:p>
    <w:p w:rsidR="00CD4442" w:rsidRPr="00CD4442" w:rsidRDefault="00CD4442" w:rsidP="00CD444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4442">
        <w:rPr>
          <w:rFonts w:ascii="Times New Roman" w:hAnsi="Times New Roman" w:cs="Times New Roman"/>
          <w:sz w:val="24"/>
          <w:szCs w:val="24"/>
        </w:rPr>
        <w:t>蛋白质表面的氨基酸（如组氨酸、色氨酸、半胱氨酸等）</w:t>
      </w:r>
      <w:r w:rsidR="005C61C9">
        <w:rPr>
          <w:rFonts w:ascii="Times New Roman" w:hAnsi="Times New Roman" w:cs="Times New Roman" w:hint="eastAsia"/>
          <w:sz w:val="24"/>
          <w:szCs w:val="24"/>
        </w:rPr>
        <w:t>能</w:t>
      </w:r>
      <w:r w:rsidRPr="00CD4442">
        <w:rPr>
          <w:rFonts w:ascii="Times New Roman" w:hAnsi="Times New Roman" w:cs="Times New Roman"/>
          <w:sz w:val="24"/>
          <w:szCs w:val="24"/>
        </w:rPr>
        <w:t>与固定在介质表面的过渡金属（如</w:t>
      </w:r>
      <w:r w:rsidRPr="00CD4442">
        <w:rPr>
          <w:rFonts w:ascii="Times New Roman" w:hAnsi="Times New Roman" w:cs="Times New Roman"/>
          <w:sz w:val="24"/>
          <w:szCs w:val="24"/>
        </w:rPr>
        <w:t>Ni</w:t>
      </w:r>
      <w:r w:rsidRPr="00CD444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D4442">
        <w:rPr>
          <w:rFonts w:ascii="Times New Roman" w:hAnsi="Times New Roman" w:cs="Times New Roman"/>
          <w:sz w:val="24"/>
          <w:szCs w:val="24"/>
        </w:rPr>
        <w:t>、</w:t>
      </w:r>
      <w:r w:rsidRPr="00CD4442">
        <w:rPr>
          <w:rFonts w:ascii="Times New Roman" w:hAnsi="Times New Roman" w:cs="Times New Roman"/>
          <w:sz w:val="24"/>
          <w:szCs w:val="24"/>
        </w:rPr>
        <w:t>Co</w:t>
      </w:r>
      <w:r w:rsidRPr="00CD444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D4442">
        <w:rPr>
          <w:rFonts w:ascii="Times New Roman" w:hAnsi="Times New Roman" w:cs="Times New Roman"/>
          <w:sz w:val="24"/>
          <w:szCs w:val="24"/>
        </w:rPr>
        <w:t>、</w:t>
      </w:r>
      <w:r w:rsidRPr="00CD4442">
        <w:rPr>
          <w:rFonts w:ascii="Times New Roman" w:hAnsi="Times New Roman" w:cs="Times New Roman"/>
          <w:sz w:val="24"/>
          <w:szCs w:val="24"/>
        </w:rPr>
        <w:t>Cu</w:t>
      </w:r>
      <w:r w:rsidRPr="00CD444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D4442">
        <w:rPr>
          <w:rFonts w:ascii="Times New Roman" w:hAnsi="Times New Roman" w:cs="Times New Roman"/>
          <w:sz w:val="24"/>
          <w:szCs w:val="24"/>
        </w:rPr>
        <w:t>、</w:t>
      </w:r>
      <w:r w:rsidRPr="00CD4442">
        <w:rPr>
          <w:rFonts w:ascii="Times New Roman" w:hAnsi="Times New Roman" w:cs="Times New Roman"/>
          <w:sz w:val="24"/>
          <w:szCs w:val="24"/>
        </w:rPr>
        <w:t>Zn</w:t>
      </w:r>
      <w:r w:rsidRPr="00CD444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D4442">
        <w:rPr>
          <w:rFonts w:ascii="Times New Roman" w:hAnsi="Times New Roman" w:cs="Times New Roman"/>
          <w:sz w:val="24"/>
          <w:szCs w:val="24"/>
        </w:rPr>
        <w:t>、</w:t>
      </w:r>
      <w:r w:rsidRPr="00CD4442">
        <w:rPr>
          <w:rFonts w:ascii="Times New Roman" w:hAnsi="Times New Roman" w:cs="Times New Roman"/>
          <w:sz w:val="24"/>
          <w:szCs w:val="24"/>
        </w:rPr>
        <w:t>Fe</w:t>
      </w:r>
      <w:r w:rsidRPr="00CD444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D4442">
        <w:rPr>
          <w:rFonts w:ascii="Times New Roman" w:hAnsi="Times New Roman" w:cs="Times New Roman"/>
          <w:sz w:val="24"/>
          <w:szCs w:val="24"/>
        </w:rPr>
        <w:t>等）以配位键的形式相结合。根据过渡金属对不同氨基酸结合力强弱</w:t>
      </w:r>
      <w:r w:rsidR="00CF2948">
        <w:rPr>
          <w:rFonts w:ascii="Times New Roman" w:hAnsi="Times New Roman" w:cs="Times New Roman" w:hint="eastAsia"/>
          <w:sz w:val="24"/>
          <w:szCs w:val="24"/>
        </w:rPr>
        <w:t>的</w:t>
      </w:r>
      <w:r w:rsidR="00CF2948">
        <w:rPr>
          <w:rFonts w:ascii="Times New Roman" w:hAnsi="Times New Roman" w:cs="Times New Roman"/>
          <w:sz w:val="24"/>
          <w:szCs w:val="24"/>
        </w:rPr>
        <w:t>差异</w:t>
      </w:r>
      <w:r w:rsidRPr="00CD4442">
        <w:rPr>
          <w:rFonts w:ascii="Times New Roman" w:hAnsi="Times New Roman" w:cs="Times New Roman"/>
          <w:sz w:val="24"/>
          <w:szCs w:val="24"/>
        </w:rPr>
        <w:t>，</w:t>
      </w:r>
      <w:r w:rsidR="00CF2948">
        <w:rPr>
          <w:rFonts w:ascii="Times New Roman" w:hAnsi="Times New Roman" w:cs="Times New Roman" w:hint="eastAsia"/>
          <w:sz w:val="24"/>
          <w:szCs w:val="24"/>
        </w:rPr>
        <w:t>可</w:t>
      </w:r>
      <w:r w:rsidRPr="00CD4442">
        <w:rPr>
          <w:rFonts w:ascii="Times New Roman" w:hAnsi="Times New Roman" w:cs="Times New Roman"/>
          <w:sz w:val="24"/>
          <w:szCs w:val="24"/>
        </w:rPr>
        <w:t>实现金属</w:t>
      </w:r>
      <w:proofErr w:type="gramStart"/>
      <w:r w:rsidRPr="00CD4442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CD4442">
        <w:rPr>
          <w:rFonts w:ascii="Times New Roman" w:hAnsi="Times New Roman" w:cs="Times New Roman"/>
          <w:sz w:val="24"/>
          <w:szCs w:val="24"/>
        </w:rPr>
        <w:t>合</w:t>
      </w:r>
      <w:r w:rsidR="00923B56">
        <w:rPr>
          <w:rFonts w:ascii="Times New Roman" w:hAnsi="Times New Roman" w:cs="Times New Roman" w:hint="eastAsia"/>
          <w:sz w:val="24"/>
          <w:szCs w:val="24"/>
        </w:rPr>
        <w:t>亲和层析介质</w:t>
      </w:r>
      <w:r w:rsidRPr="00CD4442">
        <w:rPr>
          <w:rFonts w:ascii="Times New Roman" w:hAnsi="Times New Roman" w:cs="Times New Roman"/>
          <w:sz w:val="24"/>
          <w:szCs w:val="24"/>
        </w:rPr>
        <w:t>对不同蛋白质的分离。</w:t>
      </w:r>
    </w:p>
    <w:p w:rsidR="00CD4442" w:rsidRPr="00CD4442" w:rsidRDefault="00CD4442" w:rsidP="00CD444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4442">
        <w:rPr>
          <w:rFonts w:ascii="Times New Roman" w:hAnsi="Times New Roman" w:cs="Times New Roman"/>
          <w:sz w:val="24"/>
          <w:szCs w:val="24"/>
        </w:rPr>
        <w:t>金属</w:t>
      </w:r>
      <w:proofErr w:type="gramStart"/>
      <w:r w:rsidRPr="00CD4442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CD4442">
        <w:rPr>
          <w:rFonts w:ascii="Times New Roman" w:hAnsi="Times New Roman" w:cs="Times New Roman"/>
          <w:sz w:val="24"/>
          <w:szCs w:val="24"/>
        </w:rPr>
        <w:t>合亲和层析介质具有蛋白载量大、选择性好、分辨率高、容易再生、使用成本低等特点，被广泛用于蛋白纯化、生物制药等相关领域。</w:t>
      </w:r>
    </w:p>
    <w:p w:rsidR="000B3126" w:rsidRPr="00314462" w:rsidRDefault="00626AD9" w:rsidP="0031446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C52D4">
        <w:rPr>
          <w:rFonts w:ascii="Times New Roman" w:hAnsi="Times New Roman" w:cs="Times New Roman"/>
          <w:b/>
          <w:sz w:val="28"/>
          <w:szCs w:val="28"/>
        </w:rPr>
        <w:t>.</w:t>
      </w:r>
      <w:r w:rsidR="008722E5" w:rsidRPr="00314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322" w:rsidRPr="00314462">
        <w:rPr>
          <w:rFonts w:ascii="Times New Roman" w:hAnsi="Times New Roman" w:cs="Times New Roman"/>
          <w:b/>
          <w:sz w:val="28"/>
          <w:szCs w:val="28"/>
        </w:rPr>
        <w:t>纯化流程</w:t>
      </w:r>
    </w:p>
    <w:p w:rsidR="00FC4322" w:rsidRPr="007C4F9C" w:rsidRDefault="00626AD9" w:rsidP="0031446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722E5" w:rsidRPr="007C4F9C">
        <w:rPr>
          <w:rFonts w:ascii="Times New Roman" w:hAnsi="Times New Roman" w:cs="Times New Roman"/>
          <w:sz w:val="24"/>
          <w:szCs w:val="24"/>
        </w:rPr>
        <w:t>.1</w:t>
      </w:r>
      <w:r w:rsidR="009F41C5" w:rsidRPr="007C4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金属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螯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合</w:t>
      </w:r>
    </w:p>
    <w:p w:rsidR="008511B8" w:rsidRDefault="0028289F" w:rsidP="00FA3EF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8289F">
        <w:rPr>
          <w:rFonts w:ascii="Times New Roman" w:hAnsi="Times New Roman" w:cs="Times New Roman"/>
          <w:sz w:val="24"/>
          <w:szCs w:val="24"/>
        </w:rPr>
        <w:t>根据</w:t>
      </w:r>
      <w:r w:rsidR="00FD0AAA">
        <w:rPr>
          <w:rFonts w:ascii="Times New Roman" w:hAnsi="Times New Roman" w:cs="Times New Roman" w:hint="eastAsia"/>
          <w:sz w:val="24"/>
          <w:szCs w:val="24"/>
        </w:rPr>
        <w:t>实际需求</w:t>
      </w:r>
      <w:r w:rsidR="004C11F2">
        <w:rPr>
          <w:rFonts w:ascii="Times New Roman" w:hAnsi="Times New Roman" w:cs="Times New Roman" w:hint="eastAsia"/>
          <w:sz w:val="24"/>
          <w:szCs w:val="24"/>
        </w:rPr>
        <w:t>，</w:t>
      </w:r>
      <w:proofErr w:type="gramStart"/>
      <w:r w:rsidRPr="0028289F">
        <w:rPr>
          <w:rFonts w:ascii="Times New Roman" w:hAnsi="Times New Roman" w:cs="Times New Roman"/>
          <w:sz w:val="24"/>
          <w:szCs w:val="24"/>
        </w:rPr>
        <w:t>螯合不同</w:t>
      </w:r>
      <w:proofErr w:type="gramEnd"/>
      <w:r w:rsidRPr="0028289F">
        <w:rPr>
          <w:rFonts w:ascii="Times New Roman" w:hAnsi="Times New Roman" w:cs="Times New Roman"/>
          <w:sz w:val="24"/>
          <w:szCs w:val="24"/>
        </w:rPr>
        <w:t>的过渡金属离子，如</w:t>
      </w:r>
      <w:r w:rsidRPr="0028289F">
        <w:rPr>
          <w:rFonts w:ascii="Times New Roman" w:hAnsi="Times New Roman" w:cs="Times New Roman"/>
          <w:sz w:val="24"/>
          <w:szCs w:val="24"/>
        </w:rPr>
        <w:t>Ni</w:t>
      </w:r>
      <w:r w:rsidRPr="002828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8289F">
        <w:rPr>
          <w:rFonts w:ascii="Times New Roman" w:hAnsi="Times New Roman" w:cs="Times New Roman"/>
          <w:sz w:val="24"/>
          <w:szCs w:val="24"/>
        </w:rPr>
        <w:t>、</w:t>
      </w:r>
      <w:r w:rsidRPr="0028289F">
        <w:rPr>
          <w:rFonts w:ascii="Times New Roman" w:hAnsi="Times New Roman" w:cs="Times New Roman"/>
          <w:sz w:val="24"/>
          <w:szCs w:val="24"/>
        </w:rPr>
        <w:t>Co</w:t>
      </w:r>
      <w:r w:rsidRPr="002828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8289F">
        <w:rPr>
          <w:rFonts w:ascii="Times New Roman" w:hAnsi="Times New Roman" w:cs="Times New Roman"/>
          <w:sz w:val="24"/>
          <w:szCs w:val="24"/>
        </w:rPr>
        <w:t>、</w:t>
      </w:r>
      <w:r w:rsidRPr="0028289F">
        <w:rPr>
          <w:rFonts w:ascii="Times New Roman" w:hAnsi="Times New Roman" w:cs="Times New Roman"/>
          <w:sz w:val="24"/>
          <w:szCs w:val="24"/>
        </w:rPr>
        <w:t>Cu</w:t>
      </w:r>
      <w:r w:rsidRPr="002828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8289F">
        <w:rPr>
          <w:rFonts w:ascii="Times New Roman" w:hAnsi="Times New Roman" w:cs="Times New Roman"/>
          <w:sz w:val="24"/>
          <w:szCs w:val="24"/>
        </w:rPr>
        <w:t>、</w:t>
      </w:r>
      <w:r w:rsidRPr="0028289F">
        <w:rPr>
          <w:rFonts w:ascii="Times New Roman" w:hAnsi="Times New Roman" w:cs="Times New Roman"/>
          <w:sz w:val="24"/>
          <w:szCs w:val="24"/>
        </w:rPr>
        <w:t>Zn</w:t>
      </w:r>
      <w:r w:rsidRPr="002828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8289F">
        <w:rPr>
          <w:rFonts w:ascii="Times New Roman" w:hAnsi="Times New Roman" w:cs="Times New Roman"/>
          <w:sz w:val="24"/>
          <w:szCs w:val="24"/>
        </w:rPr>
        <w:t>、</w:t>
      </w:r>
      <w:r w:rsidRPr="0028289F">
        <w:rPr>
          <w:rFonts w:ascii="Times New Roman" w:hAnsi="Times New Roman" w:cs="Times New Roman"/>
          <w:sz w:val="24"/>
          <w:szCs w:val="24"/>
        </w:rPr>
        <w:t>Fe</w:t>
      </w:r>
      <w:r w:rsidRPr="0028289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28289F">
        <w:rPr>
          <w:rFonts w:ascii="Times New Roman" w:hAnsi="Times New Roman" w:cs="Times New Roman"/>
          <w:sz w:val="24"/>
          <w:szCs w:val="24"/>
        </w:rPr>
        <w:t>等。通常情况下，</w:t>
      </w:r>
      <w:r w:rsidRPr="0028289F">
        <w:rPr>
          <w:rFonts w:ascii="Times New Roman" w:hAnsi="Times New Roman" w:cs="Times New Roman"/>
          <w:sz w:val="24"/>
          <w:szCs w:val="24"/>
        </w:rPr>
        <w:t>Cu</w:t>
      </w:r>
      <w:r w:rsidRPr="002828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8289F">
        <w:rPr>
          <w:rFonts w:ascii="Times New Roman" w:hAnsi="Times New Roman" w:cs="Times New Roman"/>
          <w:sz w:val="24"/>
          <w:szCs w:val="24"/>
        </w:rPr>
        <w:t>与蛋白结合能力最强，</w:t>
      </w:r>
      <w:r w:rsidRPr="0028289F">
        <w:rPr>
          <w:rFonts w:ascii="Times New Roman" w:hAnsi="Times New Roman" w:cs="Times New Roman"/>
          <w:sz w:val="24"/>
          <w:szCs w:val="24"/>
        </w:rPr>
        <w:t>Ni</w:t>
      </w:r>
      <w:r w:rsidRPr="002828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8289F">
        <w:rPr>
          <w:rFonts w:ascii="Times New Roman" w:hAnsi="Times New Roman" w:cs="Times New Roman"/>
          <w:sz w:val="24"/>
          <w:szCs w:val="24"/>
        </w:rPr>
        <w:t>次之，</w:t>
      </w:r>
      <w:r w:rsidRPr="0028289F">
        <w:rPr>
          <w:rFonts w:ascii="Times New Roman" w:hAnsi="Times New Roman" w:cs="Times New Roman"/>
          <w:sz w:val="24"/>
          <w:szCs w:val="24"/>
        </w:rPr>
        <w:t>Zn</w:t>
      </w:r>
      <w:r w:rsidRPr="002828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8289F">
        <w:rPr>
          <w:rFonts w:ascii="Times New Roman" w:hAnsi="Times New Roman" w:cs="Times New Roman"/>
          <w:sz w:val="24"/>
          <w:szCs w:val="24"/>
        </w:rPr>
        <w:t>最弱。具体</w:t>
      </w:r>
      <w:proofErr w:type="gramStart"/>
      <w:r w:rsidRPr="0028289F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28289F">
        <w:rPr>
          <w:rFonts w:ascii="Times New Roman" w:hAnsi="Times New Roman" w:cs="Times New Roman"/>
          <w:sz w:val="24"/>
          <w:szCs w:val="24"/>
        </w:rPr>
        <w:t>合步骤如下：</w:t>
      </w:r>
    </w:p>
    <w:p w:rsidR="0028289F" w:rsidRPr="00FA3EF2" w:rsidRDefault="00FA3EF2" w:rsidP="00FA3EF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(1) </w:t>
      </w:r>
      <w:r w:rsidR="0028289F" w:rsidRPr="00FA3EF2">
        <w:rPr>
          <w:rFonts w:ascii="Times New Roman" w:hAnsi="Times New Roman" w:cs="Times New Roman"/>
          <w:sz w:val="24"/>
          <w:szCs w:val="24"/>
        </w:rPr>
        <w:t>将</w:t>
      </w:r>
      <w:proofErr w:type="gramStart"/>
      <w:r w:rsidR="0028289F" w:rsidRPr="00FA3EF2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="0028289F" w:rsidRPr="00FA3EF2">
        <w:rPr>
          <w:rFonts w:ascii="Times New Roman" w:hAnsi="Times New Roman" w:cs="Times New Roman"/>
          <w:sz w:val="24"/>
          <w:szCs w:val="24"/>
        </w:rPr>
        <w:t>合</w:t>
      </w:r>
      <w:proofErr w:type="gramStart"/>
      <w:r w:rsidR="0028289F" w:rsidRPr="00FA3EF2">
        <w:rPr>
          <w:rFonts w:ascii="Times New Roman" w:hAnsi="Times New Roman" w:cs="Times New Roman"/>
          <w:sz w:val="24"/>
          <w:szCs w:val="24"/>
        </w:rPr>
        <w:t>介质装柱后</w:t>
      </w:r>
      <w:proofErr w:type="gramEnd"/>
      <w:r w:rsidR="0028289F" w:rsidRPr="00FA3EF2">
        <w:rPr>
          <w:rFonts w:ascii="Times New Roman" w:hAnsi="Times New Roman" w:cs="Times New Roman"/>
          <w:sz w:val="24"/>
          <w:szCs w:val="24"/>
        </w:rPr>
        <w:t>，用</w:t>
      </w:r>
      <w:r w:rsidR="0028289F" w:rsidRPr="00FA3EF2">
        <w:rPr>
          <w:rFonts w:ascii="Times New Roman" w:hAnsi="Times New Roman" w:cs="Times New Roman"/>
          <w:sz w:val="24"/>
          <w:szCs w:val="24"/>
        </w:rPr>
        <w:t>5</w:t>
      </w:r>
      <w:r w:rsidR="0028289F" w:rsidRPr="00FA3EF2">
        <w:rPr>
          <w:rFonts w:ascii="Times New Roman" w:hAnsi="Times New Roman" w:cs="Times New Roman"/>
          <w:sz w:val="24"/>
          <w:szCs w:val="24"/>
        </w:rPr>
        <w:t>倍柱体积去离子水冲洗</w:t>
      </w:r>
      <w:r w:rsidR="002A5B1D">
        <w:rPr>
          <w:rFonts w:ascii="Times New Roman" w:hAnsi="Times New Roman" w:cs="Times New Roman" w:hint="eastAsia"/>
          <w:sz w:val="24"/>
          <w:szCs w:val="24"/>
        </w:rPr>
        <w:t>；</w:t>
      </w:r>
    </w:p>
    <w:p w:rsidR="0028289F" w:rsidRPr="00774857" w:rsidRDefault="00774857" w:rsidP="00774857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74857">
        <w:rPr>
          <w:rFonts w:ascii="Times New Roman" w:hAnsi="Times New Roman" w:cs="Times New Roman" w:hint="eastAsia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8289F" w:rsidRPr="00774857">
        <w:rPr>
          <w:rFonts w:ascii="Times New Roman" w:hAnsi="Times New Roman" w:cs="Times New Roman"/>
          <w:sz w:val="24"/>
          <w:szCs w:val="24"/>
        </w:rPr>
        <w:t>选择合适的金属离子对应的盐，如</w:t>
      </w:r>
      <w:r w:rsidR="0028289F" w:rsidRPr="00774857">
        <w:rPr>
          <w:rFonts w:ascii="Times New Roman" w:hAnsi="Times New Roman" w:cs="Times New Roman"/>
          <w:sz w:val="24"/>
          <w:szCs w:val="24"/>
        </w:rPr>
        <w:t>NiSO</w:t>
      </w:r>
      <w:r w:rsidR="0028289F" w:rsidRPr="006F7EF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8289F" w:rsidRPr="00774857">
        <w:rPr>
          <w:rFonts w:ascii="Times New Roman" w:hAnsi="Times New Roman" w:cs="Times New Roman"/>
          <w:sz w:val="24"/>
          <w:szCs w:val="24"/>
        </w:rPr>
        <w:t>·7H</w:t>
      </w:r>
      <w:r w:rsidR="0028289F" w:rsidRPr="006C5C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289F" w:rsidRPr="00774857">
        <w:rPr>
          <w:rFonts w:ascii="Times New Roman" w:hAnsi="Times New Roman" w:cs="Times New Roman"/>
          <w:sz w:val="24"/>
          <w:szCs w:val="24"/>
        </w:rPr>
        <w:t>O</w:t>
      </w:r>
      <w:r w:rsidR="0028289F" w:rsidRPr="00774857">
        <w:rPr>
          <w:rFonts w:ascii="Times New Roman" w:hAnsi="Times New Roman" w:cs="Times New Roman"/>
          <w:sz w:val="24"/>
          <w:szCs w:val="24"/>
        </w:rPr>
        <w:t>、</w:t>
      </w:r>
      <w:r w:rsidR="0028289F" w:rsidRPr="00774857">
        <w:rPr>
          <w:rFonts w:ascii="Times New Roman" w:hAnsi="Times New Roman" w:cs="Times New Roman"/>
          <w:sz w:val="24"/>
          <w:szCs w:val="24"/>
        </w:rPr>
        <w:t>CuSO</w:t>
      </w:r>
      <w:r w:rsidR="0028289F" w:rsidRPr="006F7EF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8289F" w:rsidRPr="00774857">
        <w:rPr>
          <w:rFonts w:ascii="Times New Roman" w:hAnsi="Times New Roman" w:cs="Times New Roman"/>
          <w:sz w:val="24"/>
          <w:szCs w:val="24"/>
        </w:rPr>
        <w:t>·5H</w:t>
      </w:r>
      <w:r w:rsidR="0028289F" w:rsidRPr="006C5C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289F" w:rsidRPr="00774857">
        <w:rPr>
          <w:rFonts w:ascii="Times New Roman" w:hAnsi="Times New Roman" w:cs="Times New Roman"/>
          <w:sz w:val="24"/>
          <w:szCs w:val="24"/>
        </w:rPr>
        <w:t>O</w:t>
      </w:r>
      <w:r w:rsidR="0028289F" w:rsidRPr="00774857">
        <w:rPr>
          <w:rFonts w:ascii="Times New Roman" w:hAnsi="Times New Roman" w:cs="Times New Roman"/>
          <w:sz w:val="24"/>
          <w:szCs w:val="24"/>
        </w:rPr>
        <w:t>等，</w:t>
      </w:r>
      <w:r w:rsidR="006F7EFC">
        <w:rPr>
          <w:rFonts w:ascii="Times New Roman" w:hAnsi="Times New Roman" w:cs="Times New Roman" w:hint="eastAsia"/>
          <w:sz w:val="24"/>
          <w:szCs w:val="24"/>
        </w:rPr>
        <w:t>在</w:t>
      </w:r>
      <w:r w:rsidR="0028289F" w:rsidRPr="00774857">
        <w:rPr>
          <w:rFonts w:ascii="Times New Roman" w:hAnsi="Times New Roman" w:cs="Times New Roman"/>
          <w:sz w:val="24"/>
          <w:szCs w:val="24"/>
        </w:rPr>
        <w:t>中性或弱酸性条件下溶解并过滤（</w:t>
      </w:r>
      <w:r w:rsidR="00334D0D">
        <w:rPr>
          <w:rFonts w:ascii="Times New Roman" w:hAnsi="Times New Roman" w:cs="Times New Roman" w:hint="eastAsia"/>
          <w:sz w:val="24"/>
          <w:szCs w:val="24"/>
        </w:rPr>
        <w:t>Fe</w:t>
      </w:r>
      <w:proofErr w:type="gramStart"/>
      <w:r w:rsidR="00334D0D">
        <w:rPr>
          <w:rFonts w:ascii="Times New Roman" w:hAnsi="Times New Roman" w:cs="Times New Roman" w:hint="eastAsia"/>
          <w:sz w:val="24"/>
          <w:szCs w:val="24"/>
        </w:rPr>
        <w:t>盐</w:t>
      </w:r>
      <w:r w:rsidR="0085396D">
        <w:rPr>
          <w:rFonts w:ascii="Times New Roman" w:hAnsi="Times New Roman" w:cs="Times New Roman" w:hint="eastAsia"/>
          <w:sz w:val="24"/>
          <w:szCs w:val="24"/>
        </w:rPr>
        <w:t>需</w:t>
      </w:r>
      <w:r w:rsidR="00334D0D">
        <w:rPr>
          <w:rFonts w:ascii="Times New Roman" w:hAnsi="Times New Roman" w:cs="Times New Roman"/>
          <w:sz w:val="24"/>
          <w:szCs w:val="24"/>
        </w:rPr>
        <w:t>在</w:t>
      </w:r>
      <w:proofErr w:type="gramEnd"/>
      <w:r w:rsidR="00334D0D">
        <w:rPr>
          <w:rFonts w:ascii="Times New Roman" w:hAnsi="Times New Roman" w:cs="Times New Roman" w:hint="eastAsia"/>
          <w:sz w:val="24"/>
          <w:szCs w:val="24"/>
        </w:rPr>
        <w:t>pH&lt;3</w:t>
      </w:r>
      <w:r w:rsidR="00334D0D">
        <w:rPr>
          <w:rFonts w:ascii="Times New Roman" w:hAnsi="Times New Roman" w:cs="Times New Roman" w:hint="eastAsia"/>
          <w:sz w:val="24"/>
          <w:szCs w:val="24"/>
        </w:rPr>
        <w:t>的</w:t>
      </w:r>
      <w:r w:rsidR="00334D0D">
        <w:rPr>
          <w:rFonts w:ascii="Times New Roman" w:hAnsi="Times New Roman" w:cs="Times New Roman"/>
          <w:sz w:val="24"/>
          <w:szCs w:val="24"/>
        </w:rPr>
        <w:t>条件下溶解</w:t>
      </w:r>
      <w:r w:rsidR="0028289F" w:rsidRPr="00774857">
        <w:rPr>
          <w:rFonts w:ascii="Times New Roman" w:hAnsi="Times New Roman" w:cs="Times New Roman"/>
          <w:sz w:val="24"/>
          <w:szCs w:val="24"/>
        </w:rPr>
        <w:t>），备用</w:t>
      </w:r>
      <w:r w:rsidR="0094611A">
        <w:rPr>
          <w:rFonts w:ascii="Times New Roman" w:hAnsi="Times New Roman" w:cs="Times New Roman" w:hint="eastAsia"/>
          <w:sz w:val="24"/>
          <w:szCs w:val="24"/>
        </w:rPr>
        <w:t>；</w:t>
      </w:r>
    </w:p>
    <w:p w:rsidR="0028289F" w:rsidRPr="0028289F" w:rsidRDefault="00CE058F" w:rsidP="0028289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(3) </w:t>
      </w:r>
      <w:r w:rsidR="0028289F" w:rsidRPr="0028289F">
        <w:rPr>
          <w:rFonts w:ascii="Times New Roman" w:hAnsi="Times New Roman" w:cs="Times New Roman"/>
          <w:sz w:val="24"/>
          <w:szCs w:val="24"/>
        </w:rPr>
        <w:t>用</w:t>
      </w:r>
      <w:r w:rsidR="0028289F" w:rsidRPr="0028289F">
        <w:rPr>
          <w:rFonts w:ascii="Times New Roman" w:hAnsi="Times New Roman" w:cs="Times New Roman"/>
          <w:sz w:val="24"/>
          <w:szCs w:val="24"/>
        </w:rPr>
        <w:t>5</w:t>
      </w:r>
      <w:r w:rsidR="0028289F" w:rsidRPr="0028289F">
        <w:rPr>
          <w:rFonts w:ascii="Times New Roman" w:hAnsi="Times New Roman" w:cs="Times New Roman"/>
          <w:sz w:val="24"/>
          <w:szCs w:val="24"/>
        </w:rPr>
        <w:t>倍柱体积的金属离子溶液流经层析柱，</w:t>
      </w:r>
      <w:proofErr w:type="gramStart"/>
      <w:r w:rsidR="0028289F" w:rsidRPr="0028289F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="0028289F" w:rsidRPr="0028289F">
        <w:rPr>
          <w:rFonts w:ascii="Times New Roman" w:hAnsi="Times New Roman" w:cs="Times New Roman"/>
          <w:sz w:val="24"/>
          <w:szCs w:val="24"/>
        </w:rPr>
        <w:t>合金属离子</w:t>
      </w:r>
      <w:r w:rsidR="0094611A">
        <w:rPr>
          <w:rFonts w:ascii="Times New Roman" w:hAnsi="Times New Roman" w:cs="Times New Roman" w:hint="eastAsia"/>
          <w:sz w:val="24"/>
          <w:szCs w:val="24"/>
        </w:rPr>
        <w:t>；</w:t>
      </w:r>
    </w:p>
    <w:p w:rsidR="0028289F" w:rsidRPr="0028289F" w:rsidRDefault="00CE058F" w:rsidP="0028289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28289F" w:rsidRPr="0028289F">
        <w:rPr>
          <w:rFonts w:ascii="Times New Roman" w:hAnsi="Times New Roman" w:cs="Times New Roman"/>
          <w:sz w:val="24"/>
          <w:szCs w:val="24"/>
        </w:rPr>
        <w:t>用</w:t>
      </w:r>
      <w:r w:rsidR="0028289F" w:rsidRPr="0028289F">
        <w:rPr>
          <w:rFonts w:ascii="Times New Roman" w:hAnsi="Times New Roman" w:cs="Times New Roman"/>
          <w:sz w:val="24"/>
          <w:szCs w:val="24"/>
        </w:rPr>
        <w:t>5</w:t>
      </w:r>
      <w:r w:rsidR="0028289F" w:rsidRPr="0028289F">
        <w:rPr>
          <w:rFonts w:ascii="Times New Roman" w:hAnsi="Times New Roman" w:cs="Times New Roman"/>
          <w:sz w:val="24"/>
          <w:szCs w:val="24"/>
        </w:rPr>
        <w:t>倍柱体积的去离子水冲洗层析柱，去除未</w:t>
      </w:r>
      <w:proofErr w:type="gramStart"/>
      <w:r w:rsidR="0028289F" w:rsidRPr="0028289F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="0028289F" w:rsidRPr="0028289F">
        <w:rPr>
          <w:rFonts w:ascii="Times New Roman" w:hAnsi="Times New Roman" w:cs="Times New Roman"/>
          <w:sz w:val="24"/>
          <w:szCs w:val="24"/>
        </w:rPr>
        <w:t>合的金属离子。</w:t>
      </w:r>
    </w:p>
    <w:p w:rsidR="000B3D6E" w:rsidRPr="007C4F9C" w:rsidRDefault="000B3D6E" w:rsidP="00B26B15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C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4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缓冲液</w:t>
      </w:r>
      <w:r>
        <w:rPr>
          <w:rFonts w:ascii="Times New Roman" w:hAnsi="Times New Roman" w:cs="Times New Roman"/>
          <w:sz w:val="24"/>
          <w:szCs w:val="24"/>
        </w:rPr>
        <w:t>准备</w:t>
      </w:r>
    </w:p>
    <w:p w:rsidR="0057586D" w:rsidRDefault="00470A3F" w:rsidP="000B3D6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根据实际</w:t>
      </w:r>
      <w:r>
        <w:rPr>
          <w:rFonts w:ascii="Times New Roman" w:hAnsi="Times New Roman" w:cs="Times New Roman"/>
          <w:sz w:val="24"/>
          <w:szCs w:val="24"/>
        </w:rPr>
        <w:t>需求</w:t>
      </w:r>
      <w:r w:rsidR="000B3D6E" w:rsidRPr="00FC4322">
        <w:rPr>
          <w:rFonts w:ascii="Times New Roman" w:hAnsi="Times New Roman" w:cs="Times New Roman"/>
          <w:sz w:val="24"/>
          <w:szCs w:val="24"/>
        </w:rPr>
        <w:t>，</w:t>
      </w:r>
      <w:r w:rsidR="00091515" w:rsidRPr="00FC4322">
        <w:rPr>
          <w:rFonts w:ascii="Times New Roman" w:hAnsi="Times New Roman" w:cs="Times New Roman"/>
          <w:sz w:val="24"/>
          <w:szCs w:val="24"/>
        </w:rPr>
        <w:t>配</w:t>
      </w:r>
      <w:r w:rsidR="00091515">
        <w:rPr>
          <w:rFonts w:ascii="Times New Roman" w:hAnsi="Times New Roman" w:cs="Times New Roman" w:hint="eastAsia"/>
          <w:sz w:val="24"/>
          <w:szCs w:val="24"/>
        </w:rPr>
        <w:t>制</w:t>
      </w:r>
      <w:r w:rsidR="000B3D6E" w:rsidRPr="00FC4322">
        <w:rPr>
          <w:rFonts w:ascii="Times New Roman" w:hAnsi="Times New Roman" w:cs="Times New Roman"/>
          <w:sz w:val="24"/>
          <w:szCs w:val="24"/>
        </w:rPr>
        <w:t>不同的缓冲体系。其基本原理为：低浓度咪唑上样，高浓度咪唑洗脱</w:t>
      </w:r>
      <w:r w:rsidR="000B3D6E">
        <w:rPr>
          <w:rFonts w:ascii="Times New Roman" w:hAnsi="Times New Roman" w:cs="Times New Roman"/>
          <w:sz w:val="24"/>
          <w:szCs w:val="24"/>
        </w:rPr>
        <w:t>，或者高</w:t>
      </w:r>
      <w:r w:rsidR="000B3D6E" w:rsidRPr="00FC4322">
        <w:rPr>
          <w:rFonts w:ascii="Times New Roman" w:hAnsi="Times New Roman" w:cs="Times New Roman"/>
          <w:sz w:val="24"/>
          <w:szCs w:val="24"/>
        </w:rPr>
        <w:t>pH</w:t>
      </w:r>
      <w:r w:rsidR="000B3D6E" w:rsidRPr="00FC4322">
        <w:rPr>
          <w:rFonts w:ascii="Times New Roman" w:hAnsi="Times New Roman" w:cs="Times New Roman"/>
          <w:sz w:val="24"/>
          <w:szCs w:val="24"/>
        </w:rPr>
        <w:t>缓冲液上样</w:t>
      </w:r>
      <w:r w:rsidR="000B3D6E">
        <w:rPr>
          <w:rFonts w:ascii="Times New Roman" w:hAnsi="Times New Roman" w:cs="Times New Roman"/>
          <w:sz w:val="24"/>
          <w:szCs w:val="24"/>
        </w:rPr>
        <w:t>，低</w:t>
      </w:r>
      <w:r w:rsidR="000B3D6E" w:rsidRPr="00FC4322">
        <w:rPr>
          <w:rFonts w:ascii="Times New Roman" w:hAnsi="Times New Roman" w:cs="Times New Roman"/>
          <w:sz w:val="24"/>
          <w:szCs w:val="24"/>
        </w:rPr>
        <w:t>pH</w:t>
      </w:r>
      <w:r w:rsidR="000B3D6E" w:rsidRPr="00FC4322">
        <w:rPr>
          <w:rFonts w:ascii="Times New Roman" w:hAnsi="Times New Roman" w:cs="Times New Roman"/>
          <w:sz w:val="24"/>
          <w:szCs w:val="24"/>
        </w:rPr>
        <w:t>缓冲液洗脱。</w:t>
      </w:r>
    </w:p>
    <w:p w:rsidR="000B3D6E" w:rsidRPr="006C5C13" w:rsidRDefault="0057586D" w:rsidP="000B3D6E">
      <w:pPr>
        <w:spacing w:line="360" w:lineRule="auto"/>
        <w:ind w:firstLineChars="177" w:firstLine="426"/>
        <w:rPr>
          <w:rFonts w:ascii="Times New Roman" w:hAnsi="Times New Roman" w:cs="Times New Roman"/>
          <w:b/>
          <w:sz w:val="24"/>
          <w:szCs w:val="24"/>
        </w:rPr>
      </w:pPr>
      <w:r w:rsidRPr="00813B23">
        <w:rPr>
          <w:rFonts w:ascii="Times New Roman" w:hAnsi="Times New Roman" w:cs="Times New Roman" w:hint="eastAsia"/>
          <w:b/>
          <w:i/>
          <w:sz w:val="24"/>
          <w:szCs w:val="24"/>
          <w:u w:val="single"/>
        </w:rPr>
        <w:t>建议：</w:t>
      </w:r>
      <w:r w:rsidR="000B3D6E" w:rsidRPr="006C5C13">
        <w:rPr>
          <w:rFonts w:ascii="Times New Roman" w:hAnsi="Times New Roman" w:cs="Times New Roman" w:hint="eastAsia"/>
          <w:b/>
          <w:sz w:val="24"/>
          <w:szCs w:val="24"/>
        </w:rPr>
        <w:t>缓冲液在使用前，使用</w:t>
      </w:r>
      <w:r w:rsidR="000B3D6E" w:rsidRPr="006C5C13">
        <w:rPr>
          <w:rFonts w:ascii="Times New Roman" w:hAnsi="Times New Roman" w:cs="Times New Roman"/>
          <w:b/>
          <w:sz w:val="24"/>
          <w:szCs w:val="24"/>
        </w:rPr>
        <w:t>0.22</w:t>
      </w:r>
      <w:r w:rsidR="00146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3D6E" w:rsidRPr="006C5C13">
        <w:rPr>
          <w:rFonts w:ascii="Times New Roman" w:hAnsi="Times New Roman" w:cs="Times New Roman"/>
          <w:b/>
          <w:sz w:val="24"/>
          <w:szCs w:val="24"/>
        </w:rPr>
        <w:t>μm</w:t>
      </w:r>
      <w:proofErr w:type="spellEnd"/>
      <w:r w:rsidR="000B3D6E" w:rsidRPr="006C5C13">
        <w:rPr>
          <w:rFonts w:ascii="Times New Roman" w:hAnsi="Times New Roman" w:cs="Times New Roman" w:hint="eastAsia"/>
          <w:b/>
          <w:sz w:val="24"/>
          <w:szCs w:val="24"/>
        </w:rPr>
        <w:t>或</w:t>
      </w:r>
      <w:r w:rsidR="000B3D6E" w:rsidRPr="006C5C13">
        <w:rPr>
          <w:rFonts w:ascii="Times New Roman" w:hAnsi="Times New Roman" w:cs="Times New Roman"/>
          <w:b/>
          <w:sz w:val="24"/>
          <w:szCs w:val="24"/>
        </w:rPr>
        <w:t>0.45</w:t>
      </w:r>
      <w:r w:rsidR="00146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3D6E" w:rsidRPr="006C5C13">
        <w:rPr>
          <w:rFonts w:ascii="Times New Roman" w:hAnsi="Times New Roman" w:cs="Times New Roman"/>
          <w:b/>
          <w:sz w:val="24"/>
          <w:szCs w:val="24"/>
        </w:rPr>
        <w:t>μm</w:t>
      </w:r>
      <w:proofErr w:type="spellEnd"/>
      <w:r w:rsidR="000B3D6E" w:rsidRPr="006C5C13">
        <w:rPr>
          <w:rFonts w:ascii="Times New Roman" w:hAnsi="Times New Roman" w:cs="Times New Roman" w:hint="eastAsia"/>
          <w:b/>
          <w:sz w:val="24"/>
          <w:szCs w:val="24"/>
        </w:rPr>
        <w:t>滤膜过滤除菌。</w:t>
      </w:r>
    </w:p>
    <w:p w:rsidR="006162E7" w:rsidRPr="006162E7" w:rsidRDefault="006162E7" w:rsidP="00B26B15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6162E7">
        <w:rPr>
          <w:rFonts w:ascii="Times New Roman" w:hAnsi="Times New Roman" w:cs="Times New Roman"/>
          <w:sz w:val="24"/>
          <w:szCs w:val="24"/>
        </w:rPr>
        <w:t xml:space="preserve">2.3 </w:t>
      </w:r>
      <w:r w:rsidRPr="006162E7">
        <w:rPr>
          <w:rFonts w:ascii="Times New Roman" w:hAnsi="Times New Roman" w:cs="Times New Roman"/>
          <w:sz w:val="24"/>
          <w:szCs w:val="24"/>
        </w:rPr>
        <w:t>样品纯化</w:t>
      </w:r>
    </w:p>
    <w:p w:rsidR="006162E7" w:rsidRPr="00D561AD" w:rsidRDefault="00D561AD" w:rsidP="00D561A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(1) </w:t>
      </w:r>
      <w:r w:rsidR="006E59CD" w:rsidRPr="006C5C13">
        <w:rPr>
          <w:rFonts w:ascii="Times New Roman" w:hAnsi="Times New Roman" w:cs="Times New Roman" w:hint="eastAsia"/>
          <w:b/>
          <w:sz w:val="24"/>
          <w:szCs w:val="24"/>
        </w:rPr>
        <w:t>平衡：</w:t>
      </w:r>
      <w:proofErr w:type="gramStart"/>
      <w:r w:rsidR="006162E7" w:rsidRPr="00D561AD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="006162E7" w:rsidRPr="00D561AD">
        <w:rPr>
          <w:rFonts w:ascii="Times New Roman" w:hAnsi="Times New Roman" w:cs="Times New Roman"/>
          <w:sz w:val="24"/>
          <w:szCs w:val="24"/>
        </w:rPr>
        <w:t>合好的层析柱用</w:t>
      </w:r>
      <w:r w:rsidR="0094611A" w:rsidRPr="00D561AD">
        <w:rPr>
          <w:rFonts w:ascii="Times New Roman" w:hAnsi="Times New Roman" w:cs="Times New Roman"/>
          <w:sz w:val="24"/>
          <w:szCs w:val="24"/>
        </w:rPr>
        <w:t>5</w:t>
      </w:r>
      <w:r w:rsidR="0094611A">
        <w:rPr>
          <w:rFonts w:ascii="Times New Roman" w:hAnsi="Times New Roman" w:cs="Times New Roman" w:hint="eastAsia"/>
          <w:sz w:val="24"/>
          <w:szCs w:val="24"/>
        </w:rPr>
        <w:t>倍</w:t>
      </w:r>
      <w:r w:rsidR="0094611A" w:rsidRPr="00D561AD">
        <w:rPr>
          <w:rFonts w:ascii="Times New Roman" w:hAnsi="Times New Roman" w:cs="Times New Roman"/>
          <w:sz w:val="24"/>
          <w:szCs w:val="24"/>
        </w:rPr>
        <w:t>柱体积</w:t>
      </w:r>
      <w:proofErr w:type="gramStart"/>
      <w:r w:rsidR="0094611A">
        <w:rPr>
          <w:rFonts w:ascii="Times New Roman" w:hAnsi="Times New Roman" w:cs="Times New Roman" w:hint="eastAsia"/>
          <w:sz w:val="24"/>
          <w:szCs w:val="24"/>
        </w:rPr>
        <w:t>的</w:t>
      </w:r>
      <w:r w:rsidR="006162E7" w:rsidRPr="00D561AD">
        <w:rPr>
          <w:rFonts w:ascii="Times New Roman" w:hAnsi="Times New Roman" w:cs="Times New Roman"/>
          <w:sz w:val="24"/>
          <w:szCs w:val="24"/>
        </w:rPr>
        <w:t>上样缓冲</w:t>
      </w:r>
      <w:proofErr w:type="gramEnd"/>
      <w:r w:rsidR="006162E7" w:rsidRPr="00D561AD">
        <w:rPr>
          <w:rFonts w:ascii="Times New Roman" w:hAnsi="Times New Roman" w:cs="Times New Roman"/>
          <w:sz w:val="24"/>
          <w:szCs w:val="24"/>
        </w:rPr>
        <w:t>液平衡。</w:t>
      </w:r>
    </w:p>
    <w:p w:rsidR="006162E7" w:rsidRPr="00D561AD" w:rsidRDefault="002F07CB" w:rsidP="00D561A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11C11" w:rsidRPr="006C5C13">
        <w:rPr>
          <w:rFonts w:ascii="Times New Roman" w:hAnsi="Times New Roman" w:cs="Times New Roman" w:hint="eastAsia"/>
          <w:b/>
          <w:sz w:val="24"/>
          <w:szCs w:val="24"/>
        </w:rPr>
        <w:t>上样：</w:t>
      </w:r>
      <w:r w:rsidR="006162E7" w:rsidRPr="00D561AD">
        <w:rPr>
          <w:rFonts w:ascii="Times New Roman" w:hAnsi="Times New Roman" w:cs="Times New Roman"/>
          <w:sz w:val="24"/>
          <w:szCs w:val="24"/>
        </w:rPr>
        <w:t>利用泵或注射器上样。</w:t>
      </w:r>
    </w:p>
    <w:p w:rsidR="006162E7" w:rsidRPr="00D561AD" w:rsidRDefault="006162E7" w:rsidP="00D561AD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D561AD">
        <w:rPr>
          <w:rFonts w:ascii="Times New Roman" w:hAnsi="Times New Roman" w:cs="Times New Roman"/>
          <w:b/>
          <w:i/>
          <w:sz w:val="24"/>
          <w:szCs w:val="24"/>
          <w:u w:val="single"/>
        </w:rPr>
        <w:t>注意</w:t>
      </w:r>
      <w:r w:rsidRPr="00D561AD">
        <w:rPr>
          <w:rFonts w:ascii="Times New Roman" w:hAnsi="Times New Roman" w:cs="Times New Roman"/>
          <w:sz w:val="24"/>
          <w:szCs w:val="24"/>
        </w:rPr>
        <w:t>：样品的粘度增加会导致层析柱的反压增大。</w:t>
      </w:r>
      <w:proofErr w:type="gramStart"/>
      <w:r w:rsidRPr="00D561AD">
        <w:rPr>
          <w:rFonts w:ascii="Times New Roman" w:hAnsi="Times New Roman" w:cs="Times New Roman"/>
          <w:sz w:val="24"/>
          <w:szCs w:val="24"/>
        </w:rPr>
        <w:t>上样量</w:t>
      </w:r>
      <w:proofErr w:type="gramEnd"/>
      <w:r w:rsidRPr="00D561AD">
        <w:rPr>
          <w:rFonts w:ascii="Times New Roman" w:hAnsi="Times New Roman" w:cs="Times New Roman"/>
          <w:sz w:val="24"/>
          <w:szCs w:val="24"/>
        </w:rPr>
        <w:t>不要超过柱子的结合能力。大量的样品体积也可能造成很大的反压，</w:t>
      </w:r>
      <w:r w:rsidR="00BA3AF9">
        <w:rPr>
          <w:rFonts w:ascii="Times New Roman" w:hAnsi="Times New Roman" w:cs="Times New Roman" w:hint="eastAsia"/>
          <w:sz w:val="24"/>
          <w:szCs w:val="24"/>
        </w:rPr>
        <w:t>导致</w:t>
      </w:r>
      <w:r w:rsidRPr="00D561AD">
        <w:rPr>
          <w:rFonts w:ascii="Times New Roman" w:hAnsi="Times New Roman" w:cs="Times New Roman"/>
          <w:sz w:val="24"/>
          <w:szCs w:val="24"/>
        </w:rPr>
        <w:t>进样器</w:t>
      </w:r>
      <w:r w:rsidR="00BA3AF9">
        <w:rPr>
          <w:rFonts w:ascii="Times New Roman" w:hAnsi="Times New Roman" w:cs="Times New Roman" w:hint="eastAsia"/>
          <w:sz w:val="24"/>
          <w:szCs w:val="24"/>
        </w:rPr>
        <w:t>不好</w:t>
      </w:r>
      <w:r w:rsidRPr="00D561AD">
        <w:rPr>
          <w:rFonts w:ascii="Times New Roman" w:hAnsi="Times New Roman" w:cs="Times New Roman"/>
          <w:sz w:val="24"/>
          <w:szCs w:val="24"/>
        </w:rPr>
        <w:t>使用。</w:t>
      </w:r>
    </w:p>
    <w:p w:rsidR="00D561AD" w:rsidRPr="00910B6D" w:rsidRDefault="00910B6D" w:rsidP="00910B6D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910B6D">
        <w:rPr>
          <w:rFonts w:ascii="Times New Roman" w:hAnsi="Times New Roman" w:cs="Times New Roman" w:hint="eastAsia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ED6" w:rsidRPr="006C5C13">
        <w:rPr>
          <w:rFonts w:ascii="Times New Roman" w:hAnsi="Times New Roman" w:cs="Times New Roman" w:hint="eastAsia"/>
          <w:b/>
          <w:sz w:val="24"/>
          <w:szCs w:val="24"/>
        </w:rPr>
        <w:t>淋洗：</w:t>
      </w:r>
      <w:r w:rsidR="006162E7" w:rsidRPr="00910B6D">
        <w:rPr>
          <w:rFonts w:ascii="Times New Roman" w:hAnsi="Times New Roman" w:cs="Times New Roman"/>
          <w:sz w:val="24"/>
          <w:szCs w:val="24"/>
        </w:rPr>
        <w:t>用淋洗缓冲液冲洗柱子，直到紫外</w:t>
      </w:r>
      <w:r w:rsidR="00291516">
        <w:rPr>
          <w:rFonts w:ascii="Times New Roman" w:hAnsi="Times New Roman" w:cs="Times New Roman" w:hint="eastAsia"/>
          <w:sz w:val="24"/>
          <w:szCs w:val="24"/>
        </w:rPr>
        <w:t>检测器</w:t>
      </w:r>
      <w:r w:rsidR="006162E7" w:rsidRPr="00910B6D">
        <w:rPr>
          <w:rFonts w:ascii="Times New Roman" w:hAnsi="Times New Roman" w:cs="Times New Roman"/>
          <w:sz w:val="24"/>
          <w:szCs w:val="24"/>
        </w:rPr>
        <w:t>基线</w:t>
      </w:r>
      <w:r w:rsidR="00291516">
        <w:rPr>
          <w:rFonts w:ascii="Times New Roman" w:hAnsi="Times New Roman" w:cs="Times New Roman" w:hint="eastAsia"/>
          <w:sz w:val="24"/>
          <w:szCs w:val="24"/>
        </w:rPr>
        <w:t>稳定</w:t>
      </w:r>
      <w:r w:rsidR="006162E7" w:rsidRPr="00910B6D">
        <w:rPr>
          <w:rFonts w:ascii="Times New Roman" w:hAnsi="Times New Roman" w:cs="Times New Roman"/>
          <w:sz w:val="24"/>
          <w:szCs w:val="24"/>
        </w:rPr>
        <w:t>（一般至少</w:t>
      </w:r>
      <w:r w:rsidR="006162E7" w:rsidRPr="00910B6D">
        <w:rPr>
          <w:rFonts w:ascii="Times New Roman" w:hAnsi="Times New Roman" w:cs="Times New Roman"/>
          <w:sz w:val="24"/>
          <w:szCs w:val="24"/>
        </w:rPr>
        <w:t>10</w:t>
      </w:r>
      <w:r w:rsidR="00291516">
        <w:rPr>
          <w:rFonts w:ascii="Times New Roman" w:hAnsi="Times New Roman" w:cs="Times New Roman"/>
          <w:sz w:val="24"/>
          <w:szCs w:val="24"/>
        </w:rPr>
        <w:t>~</w:t>
      </w:r>
      <w:r w:rsidR="006162E7" w:rsidRPr="00910B6D">
        <w:rPr>
          <w:rFonts w:ascii="Times New Roman" w:hAnsi="Times New Roman" w:cs="Times New Roman"/>
          <w:sz w:val="24"/>
          <w:szCs w:val="24"/>
        </w:rPr>
        <w:t>15</w:t>
      </w:r>
      <w:r w:rsidR="00D96ED6">
        <w:rPr>
          <w:rFonts w:ascii="Times New Roman" w:hAnsi="Times New Roman" w:cs="Times New Roman" w:hint="eastAsia"/>
          <w:sz w:val="24"/>
          <w:szCs w:val="24"/>
        </w:rPr>
        <w:t>倍</w:t>
      </w:r>
      <w:r w:rsidR="006162E7" w:rsidRPr="00910B6D">
        <w:rPr>
          <w:rFonts w:ascii="Times New Roman" w:hAnsi="Times New Roman" w:cs="Times New Roman"/>
          <w:sz w:val="24"/>
          <w:szCs w:val="24"/>
        </w:rPr>
        <w:t>柱体</w:t>
      </w:r>
      <w:r w:rsidR="006162E7" w:rsidRPr="00910B6D">
        <w:rPr>
          <w:rFonts w:ascii="Times New Roman" w:hAnsi="Times New Roman" w:cs="Times New Roman"/>
          <w:sz w:val="24"/>
          <w:szCs w:val="24"/>
        </w:rPr>
        <w:lastRenderedPageBreak/>
        <w:t>积）。</w:t>
      </w:r>
    </w:p>
    <w:p w:rsidR="006162E7" w:rsidRPr="00D561AD" w:rsidRDefault="006162E7" w:rsidP="00D561AD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D561AD">
        <w:rPr>
          <w:rFonts w:ascii="Times New Roman" w:hAnsi="Times New Roman" w:cs="Times New Roman"/>
          <w:b/>
          <w:i/>
          <w:sz w:val="24"/>
          <w:szCs w:val="24"/>
          <w:u w:val="single"/>
        </w:rPr>
        <w:t>注意</w:t>
      </w:r>
      <w:r w:rsidRPr="00D561AD">
        <w:rPr>
          <w:rFonts w:ascii="Times New Roman" w:hAnsi="Times New Roman" w:cs="Times New Roman"/>
          <w:sz w:val="24"/>
          <w:szCs w:val="24"/>
        </w:rPr>
        <w:t>：在样品和结合缓冲液中加入咪唑可以提高样品纯度。</w:t>
      </w:r>
    </w:p>
    <w:p w:rsidR="006162E7" w:rsidRPr="00D561AD" w:rsidRDefault="00910B6D" w:rsidP="00D561A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F83" w:rsidRPr="006C5C13">
        <w:rPr>
          <w:rFonts w:ascii="Times New Roman" w:hAnsi="Times New Roman" w:cs="Times New Roman" w:hint="eastAsia"/>
          <w:b/>
          <w:sz w:val="24"/>
          <w:szCs w:val="24"/>
        </w:rPr>
        <w:t>洗脱：</w:t>
      </w:r>
      <w:r w:rsidR="006162E7" w:rsidRPr="00D561AD">
        <w:rPr>
          <w:rFonts w:ascii="Times New Roman" w:hAnsi="Times New Roman" w:cs="Times New Roman"/>
          <w:sz w:val="24"/>
          <w:szCs w:val="24"/>
        </w:rPr>
        <w:t>用洗脱液将结合在柱子上的蛋白洗脱，</w:t>
      </w:r>
      <w:r w:rsidR="004132C6">
        <w:rPr>
          <w:rFonts w:ascii="Times New Roman" w:hAnsi="Times New Roman" w:cs="Times New Roman" w:hint="eastAsia"/>
          <w:sz w:val="24"/>
          <w:szCs w:val="24"/>
        </w:rPr>
        <w:t>洗脱方法</w:t>
      </w:r>
      <w:r w:rsidR="004132C6">
        <w:rPr>
          <w:rFonts w:ascii="Times New Roman" w:hAnsi="Times New Roman" w:cs="Times New Roman"/>
          <w:sz w:val="24"/>
          <w:szCs w:val="24"/>
        </w:rPr>
        <w:t>分</w:t>
      </w:r>
      <w:proofErr w:type="gramStart"/>
      <w:r w:rsidR="004132C6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="004132C6">
        <w:rPr>
          <w:rFonts w:ascii="Times New Roman" w:hAnsi="Times New Roman" w:cs="Times New Roman"/>
          <w:sz w:val="24"/>
          <w:szCs w:val="24"/>
        </w:rPr>
        <w:t>步法与梯度洗脱</w:t>
      </w:r>
      <w:r w:rsidR="006162E7" w:rsidRPr="00D561AD">
        <w:rPr>
          <w:rFonts w:ascii="Times New Roman" w:hAnsi="Times New Roman" w:cs="Times New Roman"/>
          <w:sz w:val="24"/>
          <w:szCs w:val="24"/>
        </w:rPr>
        <w:t>。</w:t>
      </w:r>
      <w:proofErr w:type="gramStart"/>
      <w:r w:rsidR="006162E7" w:rsidRPr="00D561AD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="006162E7" w:rsidRPr="00D561AD">
        <w:rPr>
          <w:rFonts w:ascii="Times New Roman" w:hAnsi="Times New Roman" w:cs="Times New Roman"/>
          <w:sz w:val="24"/>
          <w:szCs w:val="24"/>
        </w:rPr>
        <w:t>步法洗脱，通用</w:t>
      </w:r>
      <w:r w:rsidR="006162E7" w:rsidRPr="00D561AD">
        <w:rPr>
          <w:rFonts w:ascii="Times New Roman" w:hAnsi="Times New Roman" w:cs="Times New Roman"/>
          <w:sz w:val="24"/>
          <w:szCs w:val="24"/>
        </w:rPr>
        <w:t>5</w:t>
      </w:r>
      <w:r w:rsidR="006162E7" w:rsidRPr="00D561AD">
        <w:rPr>
          <w:rFonts w:ascii="Times New Roman" w:hAnsi="Times New Roman" w:cs="Times New Roman"/>
          <w:sz w:val="24"/>
          <w:szCs w:val="24"/>
        </w:rPr>
        <w:t>倍柱体积的洗脱液即可将蛋白从柱子上洗脱下来</w:t>
      </w:r>
      <w:r w:rsidR="004B0BAE">
        <w:rPr>
          <w:rFonts w:ascii="Times New Roman" w:hAnsi="Times New Roman" w:cs="Times New Roman" w:hint="eastAsia"/>
          <w:sz w:val="24"/>
          <w:szCs w:val="24"/>
        </w:rPr>
        <w:t>；</w:t>
      </w:r>
      <w:r w:rsidR="006162E7" w:rsidRPr="00D561AD">
        <w:rPr>
          <w:rFonts w:ascii="Times New Roman" w:hAnsi="Times New Roman" w:cs="Times New Roman"/>
          <w:sz w:val="24"/>
          <w:szCs w:val="24"/>
        </w:rPr>
        <w:t>梯度洗脱，可以更好</w:t>
      </w:r>
      <w:r w:rsidR="004B0BAE">
        <w:rPr>
          <w:rFonts w:ascii="Times New Roman" w:hAnsi="Times New Roman" w:cs="Times New Roman" w:hint="eastAsia"/>
          <w:sz w:val="24"/>
          <w:szCs w:val="24"/>
        </w:rPr>
        <w:t>地</w:t>
      </w:r>
      <w:r w:rsidR="006162E7" w:rsidRPr="00D561AD">
        <w:rPr>
          <w:rFonts w:ascii="Times New Roman" w:hAnsi="Times New Roman" w:cs="Times New Roman"/>
          <w:sz w:val="24"/>
          <w:szCs w:val="24"/>
        </w:rPr>
        <w:t>将结合在柱子上的蛋白进行分离，以便收集不同组分</w:t>
      </w:r>
      <w:r w:rsidR="006162E7" w:rsidRPr="00D561AD">
        <w:rPr>
          <w:rFonts w:ascii="Times New Roman" w:hAnsi="Times New Roman" w:cs="Times New Roman" w:hint="eastAsia"/>
          <w:sz w:val="24"/>
          <w:szCs w:val="24"/>
        </w:rPr>
        <w:t>。</w:t>
      </w:r>
    </w:p>
    <w:p w:rsidR="00DA706D" w:rsidRPr="00DA706D" w:rsidRDefault="00DA706D" w:rsidP="00DA706D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DA706D">
        <w:rPr>
          <w:rFonts w:ascii="Times New Roman" w:hAnsi="Times New Roman" w:cs="Times New Roman"/>
          <w:sz w:val="24"/>
          <w:szCs w:val="24"/>
        </w:rPr>
        <w:t xml:space="preserve">2.4 </w:t>
      </w:r>
      <w:r w:rsidRPr="00DA706D">
        <w:rPr>
          <w:rFonts w:ascii="Times New Roman" w:hAnsi="Times New Roman" w:cs="Times New Roman" w:hint="eastAsia"/>
          <w:sz w:val="24"/>
          <w:szCs w:val="24"/>
        </w:rPr>
        <w:t>SDS-PAGE</w:t>
      </w:r>
      <w:r w:rsidRPr="00DA706D">
        <w:rPr>
          <w:rFonts w:ascii="Times New Roman" w:hAnsi="Times New Roman" w:cs="Times New Roman"/>
          <w:sz w:val="24"/>
          <w:szCs w:val="24"/>
        </w:rPr>
        <w:t>检测</w:t>
      </w:r>
    </w:p>
    <w:p w:rsidR="00DA706D" w:rsidRPr="00DA706D" w:rsidRDefault="00FC7212" w:rsidP="00DA706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经纯化</w:t>
      </w:r>
      <w:r>
        <w:rPr>
          <w:rFonts w:ascii="Times New Roman" w:hAnsi="Times New Roman" w:cs="Times New Roman"/>
          <w:sz w:val="24"/>
          <w:szCs w:val="24"/>
        </w:rPr>
        <w:t>后的样品（</w:t>
      </w:r>
      <w:r>
        <w:rPr>
          <w:rFonts w:ascii="Times New Roman" w:hAnsi="Times New Roman" w:cs="Times New Roman" w:hint="eastAsia"/>
          <w:sz w:val="24"/>
          <w:szCs w:val="24"/>
        </w:rPr>
        <w:t>包括</w:t>
      </w:r>
      <w:r>
        <w:rPr>
          <w:rFonts w:ascii="Times New Roman" w:hAnsi="Times New Roman" w:cs="Times New Roman"/>
          <w:sz w:val="24"/>
          <w:szCs w:val="24"/>
        </w:rPr>
        <w:t>流出组分、</w:t>
      </w:r>
      <w:proofErr w:type="gramStart"/>
      <w:r>
        <w:rPr>
          <w:rFonts w:ascii="Times New Roman" w:hAnsi="Times New Roman" w:cs="Times New Roman"/>
          <w:sz w:val="24"/>
          <w:szCs w:val="24"/>
        </w:rPr>
        <w:t>洗杂组分</w:t>
      </w:r>
      <w:proofErr w:type="gramEnd"/>
      <w:r>
        <w:rPr>
          <w:rFonts w:ascii="Times New Roman" w:hAnsi="Times New Roman" w:cs="Times New Roman"/>
          <w:sz w:val="24"/>
          <w:szCs w:val="24"/>
        </w:rPr>
        <w:t>和洗脱组分）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原始样品用</w:t>
      </w:r>
      <w:r>
        <w:rPr>
          <w:rFonts w:ascii="Times New Roman" w:hAnsi="Times New Roman" w:cs="Times New Roman" w:hint="eastAsia"/>
          <w:sz w:val="24"/>
          <w:szCs w:val="24"/>
        </w:rPr>
        <w:t>SDS</w:t>
      </w:r>
      <w:r>
        <w:rPr>
          <w:rFonts w:ascii="Times New Roman" w:hAnsi="Times New Roman" w:cs="Times New Roman"/>
          <w:sz w:val="24"/>
          <w:szCs w:val="24"/>
        </w:rPr>
        <w:t>-PAGE</w:t>
      </w:r>
      <w:r>
        <w:rPr>
          <w:rFonts w:ascii="Times New Roman" w:hAnsi="Times New Roman" w:cs="Times New Roman" w:hint="eastAsia"/>
          <w:sz w:val="24"/>
          <w:szCs w:val="24"/>
        </w:rPr>
        <w:t>检测</w:t>
      </w:r>
      <w:r>
        <w:rPr>
          <w:rFonts w:ascii="Times New Roman" w:hAnsi="Times New Roman" w:cs="Times New Roman"/>
          <w:sz w:val="24"/>
          <w:szCs w:val="24"/>
        </w:rPr>
        <w:t>，考察纯化效果</w:t>
      </w:r>
      <w:r w:rsidR="00DA706D" w:rsidRPr="00DA706D">
        <w:rPr>
          <w:rFonts w:ascii="Times New Roman" w:hAnsi="Times New Roman" w:cs="Times New Roman"/>
          <w:sz w:val="24"/>
          <w:szCs w:val="24"/>
        </w:rPr>
        <w:t>。</w:t>
      </w:r>
    </w:p>
    <w:p w:rsidR="003C52D4" w:rsidRPr="003C52D4" w:rsidRDefault="003C52D4" w:rsidP="003C52D4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52D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C5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2D4">
        <w:rPr>
          <w:rFonts w:ascii="Times New Roman" w:hAnsi="Times New Roman" w:cs="Times New Roman"/>
          <w:b/>
          <w:sz w:val="28"/>
          <w:szCs w:val="28"/>
        </w:rPr>
        <w:t>在位清洗（</w:t>
      </w:r>
      <w:r w:rsidRPr="003C52D4">
        <w:rPr>
          <w:rFonts w:ascii="Times New Roman" w:hAnsi="Times New Roman" w:cs="Times New Roman"/>
          <w:b/>
          <w:sz w:val="28"/>
          <w:szCs w:val="28"/>
        </w:rPr>
        <w:t>CIP</w:t>
      </w:r>
      <w:r w:rsidRPr="003C52D4">
        <w:rPr>
          <w:rFonts w:ascii="Times New Roman" w:hAnsi="Times New Roman" w:cs="Times New Roman"/>
          <w:b/>
          <w:sz w:val="28"/>
          <w:szCs w:val="28"/>
        </w:rPr>
        <w:t>）</w:t>
      </w:r>
    </w:p>
    <w:p w:rsidR="003C52D4" w:rsidRPr="003C52D4" w:rsidRDefault="00DA1C79" w:rsidP="003C52D4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金属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螯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合亲和层析介质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使用过程中</w:t>
      </w:r>
      <w:r w:rsidR="006162CF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发现反压过高或者</w:t>
      </w:r>
      <w:r w:rsidR="005D2443">
        <w:rPr>
          <w:rFonts w:ascii="Times New Roman" w:hAnsi="Times New Roman" w:cs="Times New Roman" w:hint="eastAsia"/>
          <w:kern w:val="0"/>
          <w:sz w:val="24"/>
          <w:szCs w:val="24"/>
        </w:rPr>
        <w:t>介质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上面出现明显污染时，需要进行在位清洗操作（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Cleaning-in-Place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，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CIP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）。建议按照</w:t>
      </w:r>
      <w:r w:rsidR="005D2443">
        <w:rPr>
          <w:rFonts w:ascii="Times New Roman" w:hAnsi="Times New Roman" w:cs="Times New Roman" w:hint="eastAsia"/>
          <w:kern w:val="0"/>
          <w:sz w:val="24"/>
          <w:szCs w:val="24"/>
        </w:rPr>
        <w:t>以下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操作去除</w:t>
      </w:r>
      <w:r w:rsidR="005D2443">
        <w:rPr>
          <w:rFonts w:ascii="Times New Roman" w:hAnsi="Times New Roman" w:cs="Times New Roman" w:hint="eastAsia"/>
          <w:kern w:val="0"/>
          <w:sz w:val="24"/>
          <w:szCs w:val="24"/>
        </w:rPr>
        <w:t>介质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上残留的污染物（如沉淀蛋白、疏水蛋白和脂蛋白等）</w:t>
      </w:r>
      <w:r w:rsidR="005D2443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</w:p>
    <w:p w:rsidR="003C52D4" w:rsidRPr="003C52D4" w:rsidRDefault="003C52D4" w:rsidP="003C52D4">
      <w:pPr>
        <w:spacing w:line="360" w:lineRule="auto"/>
        <w:ind w:firstLineChars="200"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3C52D4">
        <w:rPr>
          <w:rFonts w:ascii="Times New Roman" w:hAnsi="Times New Roman" w:cs="Times New Roman" w:hint="eastAsia"/>
          <w:b/>
          <w:kern w:val="0"/>
          <w:sz w:val="24"/>
          <w:szCs w:val="24"/>
        </w:rPr>
        <w:t>(1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) </w:t>
      </w:r>
      <w:r w:rsidRPr="003C52D4">
        <w:rPr>
          <w:rFonts w:ascii="Times New Roman" w:hAnsi="Times New Roman" w:cs="Times New Roman"/>
          <w:b/>
          <w:kern w:val="0"/>
          <w:sz w:val="24"/>
          <w:szCs w:val="24"/>
        </w:rPr>
        <w:t>去除强疏水结合的蛋白，脂蛋白和脂类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6162CF" w:rsidRDefault="006162CF" w:rsidP="003C52D4">
      <w:pPr>
        <w:spacing w:line="360" w:lineRule="auto"/>
        <w:ind w:firstLineChars="200"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6C5C13">
        <w:rPr>
          <w:rFonts w:ascii="Times New Roman" w:hAnsi="Times New Roman" w:cs="Times New Roman" w:hint="eastAsia"/>
          <w:b/>
          <w:kern w:val="0"/>
          <w:sz w:val="24"/>
          <w:szCs w:val="24"/>
        </w:rPr>
        <w:t>方法</w:t>
      </w:r>
      <w:proofErr w:type="gramStart"/>
      <w:r w:rsidRPr="006C5C13">
        <w:rPr>
          <w:rFonts w:ascii="Times New Roman" w:hAnsi="Times New Roman" w:cs="Times New Roman" w:hint="eastAsia"/>
          <w:b/>
          <w:kern w:val="0"/>
          <w:sz w:val="24"/>
          <w:szCs w:val="24"/>
        </w:rPr>
        <w:t>一</w:t>
      </w:r>
      <w:proofErr w:type="gramEnd"/>
      <w:r w:rsidRPr="006C5C13">
        <w:rPr>
          <w:rFonts w:ascii="Times New Roman" w:hAnsi="Times New Roman" w:cs="Times New Roman" w:hint="eastAsia"/>
          <w:b/>
          <w:kern w:val="0"/>
          <w:sz w:val="24"/>
          <w:szCs w:val="24"/>
        </w:rPr>
        <w:t>：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用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5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~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10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倍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柱体积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的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30%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异丙醇清洗，接触时间为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15</w:t>
      </w:r>
      <m:oMath>
        <m:r>
          <m:rPr>
            <m:sty m:val="p"/>
          </m:rPr>
          <w:rPr>
            <w:rFonts w:ascii="Cambria Math" w:hAnsi="Cambria Math" w:cs="Times New Roman"/>
            <w:kern w:val="0"/>
            <w:sz w:val="24"/>
            <w:szCs w:val="24"/>
          </w:rPr>
          <m:t>~</m:t>
        </m:r>
      </m:oMath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20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分钟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再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用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10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倍柱体积的去离子水清洗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，即可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去除此类污染物。</w:t>
      </w:r>
    </w:p>
    <w:p w:rsidR="00953CBE" w:rsidRDefault="00953CBE" w:rsidP="003C52D4">
      <w:pPr>
        <w:spacing w:line="360" w:lineRule="auto"/>
        <w:ind w:firstLineChars="200"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6C5C13">
        <w:rPr>
          <w:rFonts w:ascii="Times New Roman" w:hAnsi="Times New Roman" w:cs="Times New Roman" w:hint="eastAsia"/>
          <w:b/>
          <w:kern w:val="0"/>
          <w:sz w:val="24"/>
          <w:szCs w:val="24"/>
        </w:rPr>
        <w:t>方法二：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用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倍柱体积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的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含去污剂的酸性或碱性溶液清洗</w:t>
      </w:r>
      <w:r w:rsidR="006C5C13">
        <w:rPr>
          <w:rFonts w:ascii="Times New Roman" w:hAnsi="Times New Roman" w:cs="Times New Roman" w:hint="eastAsia"/>
          <w:kern w:val="0"/>
          <w:sz w:val="24"/>
          <w:szCs w:val="24"/>
        </w:rPr>
        <w:t>介质</w:t>
      </w:r>
      <w:r w:rsidR="003C52D4" w:rsidRPr="003C52D4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3C52D4" w:rsidRPr="003C52D4" w:rsidRDefault="003C52D4" w:rsidP="003C52D4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3C52D4">
        <w:rPr>
          <w:rFonts w:ascii="Times New Roman" w:hAnsi="Times New Roman" w:cs="Times New Roman"/>
          <w:kern w:val="0"/>
          <w:sz w:val="24"/>
          <w:szCs w:val="24"/>
        </w:rPr>
        <w:t>例如</w:t>
      </w:r>
      <w:r w:rsidR="008C064C">
        <w:rPr>
          <w:rFonts w:ascii="Times New Roman" w:hAnsi="Times New Roman" w:cs="Times New Roman" w:hint="eastAsia"/>
          <w:kern w:val="0"/>
          <w:sz w:val="24"/>
          <w:szCs w:val="24"/>
        </w:rPr>
        <w:t>：用</w:t>
      </w:r>
      <w:r w:rsidR="008C064C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="008C064C">
        <w:rPr>
          <w:rFonts w:ascii="Times New Roman" w:hAnsi="Times New Roman" w:cs="Times New Roman" w:hint="eastAsia"/>
          <w:kern w:val="0"/>
          <w:sz w:val="24"/>
          <w:szCs w:val="24"/>
        </w:rPr>
        <w:t>倍</w:t>
      </w:r>
      <w:r w:rsidR="008C064C">
        <w:rPr>
          <w:rFonts w:ascii="Times New Roman" w:hAnsi="Times New Roman" w:cs="Times New Roman"/>
          <w:kern w:val="0"/>
          <w:sz w:val="24"/>
          <w:szCs w:val="24"/>
        </w:rPr>
        <w:t>柱体积的</w:t>
      </w:r>
      <w:r w:rsidR="006C5C13" w:rsidRPr="003C52D4">
        <w:rPr>
          <w:rFonts w:ascii="Times New Roman" w:hAnsi="Times New Roman" w:cs="Times New Roman"/>
          <w:kern w:val="0"/>
          <w:sz w:val="24"/>
          <w:szCs w:val="24"/>
        </w:rPr>
        <w:t>0.1 M</w:t>
      </w:r>
      <w:r w:rsidR="006C5C13" w:rsidRPr="003C52D4">
        <w:rPr>
          <w:rFonts w:ascii="Times New Roman" w:hAnsi="Times New Roman" w:cs="Times New Roman"/>
          <w:kern w:val="0"/>
          <w:sz w:val="24"/>
          <w:szCs w:val="24"/>
        </w:rPr>
        <w:t>醋酸溶液</w:t>
      </w:r>
      <w:r w:rsidR="006C5C13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="006C5C13" w:rsidRPr="003C52D4">
        <w:rPr>
          <w:rFonts w:ascii="Times New Roman" w:hAnsi="Times New Roman" w:cs="Times New Roman"/>
          <w:kern w:val="0"/>
          <w:sz w:val="24"/>
          <w:szCs w:val="24"/>
        </w:rPr>
        <w:t>含</w:t>
      </w:r>
      <w:r w:rsidR="006C5C13" w:rsidRPr="003C52D4">
        <w:rPr>
          <w:rFonts w:ascii="Times New Roman" w:hAnsi="Times New Roman" w:cs="Times New Roman"/>
          <w:kern w:val="0"/>
          <w:sz w:val="24"/>
          <w:szCs w:val="24"/>
        </w:rPr>
        <w:t>0.1</w:t>
      </w:r>
      <w:r w:rsidR="006C5C13">
        <w:rPr>
          <w:rFonts w:ascii="Times New Roman" w:hAnsi="Times New Roman" w:cs="Times New Roman" w:hint="eastAsia"/>
          <w:kern w:val="0"/>
          <w:sz w:val="24"/>
          <w:szCs w:val="24"/>
        </w:rPr>
        <w:t>~</w:t>
      </w:r>
      <w:r w:rsidR="006C5C13" w:rsidRPr="003C52D4">
        <w:rPr>
          <w:rFonts w:ascii="Times New Roman" w:hAnsi="Times New Roman" w:cs="Times New Roman"/>
          <w:kern w:val="0"/>
          <w:sz w:val="24"/>
          <w:szCs w:val="24"/>
        </w:rPr>
        <w:t>0</w:t>
      </w:r>
      <w:r w:rsidR="009D0337">
        <w:rPr>
          <w:rFonts w:ascii="Times New Roman" w:hAnsi="Times New Roman" w:cs="Times New Roman"/>
          <w:kern w:val="0"/>
          <w:sz w:val="24"/>
          <w:szCs w:val="24"/>
        </w:rPr>
        <w:t>.5%</w:t>
      </w:r>
      <w:r w:rsidR="006C5C13" w:rsidRPr="003C52D4">
        <w:rPr>
          <w:rFonts w:ascii="Times New Roman" w:hAnsi="Times New Roman" w:cs="Times New Roman"/>
          <w:kern w:val="0"/>
          <w:sz w:val="24"/>
          <w:szCs w:val="24"/>
        </w:rPr>
        <w:t>非离子去污剂</w:t>
      </w:r>
      <w:r w:rsidR="006C5C13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="008C064C">
        <w:rPr>
          <w:rFonts w:ascii="Times New Roman" w:hAnsi="Times New Roman" w:cs="Times New Roman" w:hint="eastAsia"/>
          <w:kern w:val="0"/>
          <w:sz w:val="24"/>
          <w:szCs w:val="24"/>
        </w:rPr>
        <w:t>清洗</w:t>
      </w:r>
      <w:r w:rsidR="006C5C13">
        <w:rPr>
          <w:rFonts w:ascii="Times New Roman" w:hAnsi="Times New Roman" w:cs="Times New Roman" w:hint="eastAsia"/>
          <w:kern w:val="0"/>
          <w:sz w:val="24"/>
          <w:szCs w:val="24"/>
        </w:rPr>
        <w:t>介质</w:t>
      </w:r>
      <w:r w:rsidR="008C064C">
        <w:rPr>
          <w:rFonts w:ascii="Times New Roman" w:hAnsi="Times New Roman" w:cs="Times New Roman"/>
          <w:kern w:val="0"/>
          <w:sz w:val="24"/>
          <w:szCs w:val="24"/>
        </w:rPr>
        <w:t>，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接触时间为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1</w:t>
      </w:r>
      <w:r w:rsidR="008C064C">
        <w:rPr>
          <w:rFonts w:ascii="Times New Roman" w:hAnsi="Times New Roman" w:cs="Times New Roman" w:hint="eastAsia"/>
          <w:kern w:val="0"/>
          <w:sz w:val="24"/>
          <w:szCs w:val="24"/>
        </w:rPr>
        <w:t>~</w:t>
      </w:r>
      <w:r w:rsidR="008C064C" w:rsidRPr="003C52D4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小时</w:t>
      </w:r>
      <w:r w:rsidR="008C064C">
        <w:rPr>
          <w:rFonts w:ascii="Times New Roman" w:hAnsi="Times New Roman" w:cs="Times New Roman" w:hint="eastAsia"/>
          <w:kern w:val="0"/>
          <w:sz w:val="24"/>
          <w:szCs w:val="24"/>
        </w:rPr>
        <w:t>；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去污剂处理后，</w:t>
      </w:r>
      <w:r w:rsidR="008C064C">
        <w:rPr>
          <w:rFonts w:ascii="Times New Roman" w:hAnsi="Times New Roman" w:cs="Times New Roman" w:hint="eastAsia"/>
          <w:kern w:val="0"/>
          <w:sz w:val="24"/>
          <w:szCs w:val="24"/>
        </w:rPr>
        <w:t>再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用</w:t>
      </w:r>
      <w:r w:rsidR="008C064C" w:rsidRPr="003C52D4">
        <w:rPr>
          <w:rFonts w:ascii="Times New Roman" w:hAnsi="Times New Roman" w:cs="Times New Roman"/>
          <w:kern w:val="0"/>
          <w:sz w:val="24"/>
          <w:szCs w:val="24"/>
        </w:rPr>
        <w:t>5</w:t>
      </w:r>
      <w:r w:rsidR="008C064C">
        <w:rPr>
          <w:rFonts w:ascii="Times New Roman" w:hAnsi="Times New Roman" w:cs="Times New Roman" w:hint="eastAsia"/>
          <w:kern w:val="0"/>
          <w:sz w:val="24"/>
          <w:szCs w:val="24"/>
        </w:rPr>
        <w:t>倍</w:t>
      </w:r>
      <w:r w:rsidR="008C064C" w:rsidRPr="003C52D4">
        <w:rPr>
          <w:rFonts w:ascii="Times New Roman" w:hAnsi="Times New Roman" w:cs="Times New Roman"/>
          <w:kern w:val="0"/>
          <w:sz w:val="24"/>
          <w:szCs w:val="24"/>
        </w:rPr>
        <w:t>柱体积</w:t>
      </w:r>
      <w:r w:rsidR="008C064C">
        <w:rPr>
          <w:rFonts w:ascii="Times New Roman" w:hAnsi="Times New Roman" w:cs="Times New Roman" w:hint="eastAsia"/>
          <w:kern w:val="0"/>
          <w:sz w:val="24"/>
          <w:szCs w:val="24"/>
        </w:rPr>
        <w:t>的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70%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乙醇清洗</w:t>
      </w:r>
      <w:r w:rsidR="008C064C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去除去污剂</w:t>
      </w:r>
      <w:r w:rsidR="008C064C">
        <w:rPr>
          <w:rFonts w:ascii="Times New Roman" w:hAnsi="Times New Roman" w:cs="Times New Roman" w:hint="eastAsia"/>
          <w:kern w:val="0"/>
          <w:sz w:val="24"/>
          <w:szCs w:val="24"/>
        </w:rPr>
        <w:t>；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最后</w:t>
      </w:r>
      <w:r w:rsidR="008C064C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用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10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倍柱体积的去离子水清洗。</w:t>
      </w:r>
    </w:p>
    <w:p w:rsidR="003C52D4" w:rsidRPr="003C52D4" w:rsidRDefault="003C52D4" w:rsidP="003C52D4">
      <w:pPr>
        <w:spacing w:line="360" w:lineRule="auto"/>
        <w:ind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3C52D4">
        <w:rPr>
          <w:rFonts w:ascii="Times New Roman" w:hAnsi="Times New Roman" w:cs="Times New Roman" w:hint="eastAsia"/>
          <w:b/>
          <w:kern w:val="0"/>
          <w:sz w:val="24"/>
          <w:szCs w:val="24"/>
        </w:rPr>
        <w:t>(2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) </w:t>
      </w:r>
      <w:r w:rsidRPr="003C52D4">
        <w:rPr>
          <w:rFonts w:ascii="Times New Roman" w:hAnsi="Times New Roman" w:cs="Times New Roman"/>
          <w:b/>
          <w:kern w:val="0"/>
          <w:sz w:val="24"/>
          <w:szCs w:val="24"/>
        </w:rPr>
        <w:t>去除离子作用结合的蛋白</w:t>
      </w:r>
    </w:p>
    <w:p w:rsidR="003C52D4" w:rsidRPr="003C52D4" w:rsidRDefault="003C52D4" w:rsidP="003C52D4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3C52D4">
        <w:rPr>
          <w:rFonts w:ascii="Times New Roman" w:hAnsi="Times New Roman" w:cs="Times New Roman"/>
          <w:kern w:val="0"/>
          <w:sz w:val="24"/>
          <w:szCs w:val="24"/>
        </w:rPr>
        <w:t>用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1.5</w:t>
      </w:r>
      <w:r w:rsidR="00E561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 xml:space="preserve">M </w:t>
      </w:r>
      <w:proofErr w:type="spellStart"/>
      <w:r w:rsidRPr="003C52D4">
        <w:rPr>
          <w:rFonts w:ascii="Times New Roman" w:hAnsi="Times New Roman" w:cs="Times New Roman"/>
          <w:kern w:val="0"/>
          <w:sz w:val="24"/>
          <w:szCs w:val="24"/>
        </w:rPr>
        <w:t>NaCl</w:t>
      </w:r>
      <w:proofErr w:type="spellEnd"/>
      <w:r w:rsidRPr="003C52D4">
        <w:rPr>
          <w:rFonts w:ascii="Times New Roman" w:hAnsi="Times New Roman" w:cs="Times New Roman"/>
          <w:kern w:val="0"/>
          <w:sz w:val="24"/>
          <w:szCs w:val="24"/>
        </w:rPr>
        <w:t>溶液清洗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10</w:t>
      </w:r>
      <w:r w:rsidR="00E5615D">
        <w:rPr>
          <w:rFonts w:ascii="Times New Roman" w:hAnsi="Times New Roman" w:cs="Times New Roman" w:hint="eastAsia"/>
          <w:kern w:val="0"/>
          <w:sz w:val="24"/>
          <w:szCs w:val="24"/>
        </w:rPr>
        <w:t>~</w:t>
      </w:r>
      <w:r w:rsidR="00E5615D" w:rsidRPr="003C52D4">
        <w:rPr>
          <w:rFonts w:ascii="Times New Roman" w:hAnsi="Times New Roman" w:cs="Times New Roman"/>
          <w:kern w:val="0"/>
          <w:sz w:val="24"/>
          <w:szCs w:val="24"/>
        </w:rPr>
        <w:t>15</w:t>
      </w:r>
      <w:r w:rsidR="00E5615D" w:rsidRPr="003C52D4">
        <w:rPr>
          <w:rFonts w:ascii="Times New Roman" w:hAnsi="Times New Roman" w:cs="Times New Roman"/>
          <w:kern w:val="0"/>
          <w:sz w:val="24"/>
          <w:szCs w:val="24"/>
        </w:rPr>
        <w:t>分钟</w:t>
      </w:r>
      <w:r w:rsidR="00E5615D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再用</w:t>
      </w:r>
      <w:r w:rsidR="00E5615D" w:rsidRPr="003C52D4">
        <w:rPr>
          <w:rFonts w:ascii="Times New Roman" w:hAnsi="Times New Roman" w:cs="Times New Roman"/>
          <w:kern w:val="0"/>
          <w:sz w:val="24"/>
          <w:szCs w:val="24"/>
        </w:rPr>
        <w:t>10</w:t>
      </w:r>
      <w:r w:rsidR="00E5615D">
        <w:rPr>
          <w:rFonts w:ascii="Times New Roman" w:hAnsi="Times New Roman" w:cs="Times New Roman" w:hint="eastAsia"/>
          <w:kern w:val="0"/>
          <w:sz w:val="24"/>
          <w:szCs w:val="24"/>
        </w:rPr>
        <w:t>倍</w:t>
      </w:r>
      <w:r w:rsidR="00E5615D" w:rsidRPr="003C52D4">
        <w:rPr>
          <w:rFonts w:ascii="Times New Roman" w:hAnsi="Times New Roman" w:cs="Times New Roman"/>
          <w:kern w:val="0"/>
          <w:sz w:val="24"/>
          <w:szCs w:val="24"/>
        </w:rPr>
        <w:t>柱体积</w:t>
      </w:r>
      <w:r w:rsidR="00E5615D">
        <w:rPr>
          <w:rFonts w:ascii="Times New Roman" w:hAnsi="Times New Roman" w:cs="Times New Roman" w:hint="eastAsia"/>
          <w:kern w:val="0"/>
          <w:sz w:val="24"/>
          <w:szCs w:val="24"/>
        </w:rPr>
        <w:t>的</w:t>
      </w:r>
      <w:r w:rsidRPr="003C52D4">
        <w:rPr>
          <w:rFonts w:ascii="Times New Roman" w:hAnsi="Times New Roman" w:cs="Times New Roman"/>
          <w:kern w:val="0"/>
          <w:sz w:val="24"/>
          <w:szCs w:val="24"/>
        </w:rPr>
        <w:t>去离子水清洗。</w:t>
      </w:r>
    </w:p>
    <w:p w:rsidR="003C52D4" w:rsidRPr="005627EF" w:rsidRDefault="003C52D4" w:rsidP="005627EF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27EF">
        <w:rPr>
          <w:rFonts w:ascii="Times New Roman" w:hAnsi="Times New Roman" w:cs="Times New Roman"/>
          <w:b/>
          <w:sz w:val="28"/>
          <w:szCs w:val="28"/>
        </w:rPr>
        <w:t>4</w:t>
      </w:r>
      <w:r w:rsidR="005627EF">
        <w:rPr>
          <w:rFonts w:ascii="Times New Roman" w:hAnsi="Times New Roman" w:cs="Times New Roman"/>
          <w:b/>
          <w:sz w:val="28"/>
          <w:szCs w:val="28"/>
        </w:rPr>
        <w:t>.</w:t>
      </w:r>
      <w:r w:rsidRPr="00562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7EF">
        <w:rPr>
          <w:rFonts w:ascii="Times New Roman" w:hAnsi="Times New Roman" w:cs="Times New Roman"/>
          <w:b/>
          <w:sz w:val="28"/>
          <w:szCs w:val="28"/>
        </w:rPr>
        <w:t>介质再生</w:t>
      </w:r>
    </w:p>
    <w:p w:rsidR="003C52D4" w:rsidRPr="005627EF" w:rsidRDefault="003C52D4" w:rsidP="005627EF">
      <w:pPr>
        <w:spacing w:line="360" w:lineRule="auto"/>
        <w:ind w:firstLineChars="200" w:firstLine="480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5627EF">
        <w:rPr>
          <w:rFonts w:ascii="Times New Roman" w:hAnsi="Times New Roman" w:cs="Times New Roman"/>
          <w:iCs/>
          <w:kern w:val="0"/>
          <w:sz w:val="24"/>
          <w:szCs w:val="24"/>
        </w:rPr>
        <w:t>金属</w:t>
      </w:r>
      <w:proofErr w:type="gramStart"/>
      <w:r w:rsidRPr="005627EF">
        <w:rPr>
          <w:rFonts w:ascii="Times New Roman" w:hAnsi="Times New Roman" w:cs="Times New Roman"/>
          <w:iCs/>
          <w:kern w:val="0"/>
          <w:sz w:val="24"/>
          <w:szCs w:val="24"/>
        </w:rPr>
        <w:t>螯</w:t>
      </w:r>
      <w:proofErr w:type="gramEnd"/>
      <w:r w:rsidRPr="005627EF">
        <w:rPr>
          <w:rFonts w:ascii="Times New Roman" w:hAnsi="Times New Roman" w:cs="Times New Roman"/>
          <w:iCs/>
          <w:kern w:val="0"/>
          <w:sz w:val="24"/>
          <w:szCs w:val="24"/>
        </w:rPr>
        <w:t>合亲和层析介质固定金属离子后，不需要经常去除和重新</w:t>
      </w:r>
      <w:proofErr w:type="gramStart"/>
      <w:r w:rsidRPr="005627EF">
        <w:rPr>
          <w:rFonts w:ascii="Times New Roman" w:hAnsi="Times New Roman" w:cs="Times New Roman"/>
          <w:iCs/>
          <w:kern w:val="0"/>
          <w:sz w:val="24"/>
          <w:szCs w:val="24"/>
        </w:rPr>
        <w:t>螯</w:t>
      </w:r>
      <w:proofErr w:type="gramEnd"/>
      <w:r w:rsidRPr="005627EF">
        <w:rPr>
          <w:rFonts w:ascii="Times New Roman" w:hAnsi="Times New Roman" w:cs="Times New Roman"/>
          <w:iCs/>
          <w:kern w:val="0"/>
          <w:sz w:val="24"/>
          <w:szCs w:val="24"/>
        </w:rPr>
        <w:t>合金属离子。</w:t>
      </w:r>
      <w:r w:rsidRPr="005627EF">
        <w:rPr>
          <w:rFonts w:ascii="Times New Roman" w:hAnsi="Times New Roman" w:cs="Times New Roman"/>
          <w:kern w:val="0"/>
          <w:sz w:val="24"/>
          <w:szCs w:val="24"/>
        </w:rPr>
        <w:t>使用过程中</w:t>
      </w:r>
      <w:r w:rsidR="00995FD6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Pr="005627EF">
        <w:rPr>
          <w:rFonts w:ascii="Times New Roman" w:hAnsi="Times New Roman" w:cs="Times New Roman"/>
          <w:kern w:val="0"/>
          <w:sz w:val="24"/>
          <w:szCs w:val="24"/>
        </w:rPr>
        <w:t>发现</w:t>
      </w:r>
      <w:r w:rsidR="00995FD6">
        <w:rPr>
          <w:rFonts w:ascii="Times New Roman" w:hAnsi="Times New Roman" w:cs="Times New Roman" w:hint="eastAsia"/>
          <w:kern w:val="0"/>
          <w:sz w:val="24"/>
          <w:szCs w:val="24"/>
        </w:rPr>
        <w:t>介质</w:t>
      </w:r>
      <w:r w:rsidRPr="005627EF">
        <w:rPr>
          <w:rFonts w:ascii="Times New Roman" w:hAnsi="Times New Roman" w:cs="Times New Roman"/>
          <w:kern w:val="0"/>
          <w:sz w:val="24"/>
          <w:szCs w:val="24"/>
        </w:rPr>
        <w:t>颜色变浅或者载量明显变低时，需要对</w:t>
      </w:r>
      <w:r w:rsidRPr="005627EF">
        <w:rPr>
          <w:rFonts w:ascii="Times New Roman" w:hAnsi="Times New Roman" w:cs="Times New Roman"/>
          <w:iCs/>
          <w:kern w:val="0"/>
          <w:sz w:val="24"/>
          <w:szCs w:val="24"/>
        </w:rPr>
        <w:t>介质</w:t>
      </w:r>
      <w:r w:rsidRPr="005627EF">
        <w:rPr>
          <w:rFonts w:ascii="Times New Roman" w:hAnsi="Times New Roman" w:cs="Times New Roman"/>
          <w:kern w:val="0"/>
          <w:sz w:val="24"/>
          <w:szCs w:val="24"/>
        </w:rPr>
        <w:t>进行</w:t>
      </w:r>
      <w:r w:rsidRPr="005627EF">
        <w:rPr>
          <w:rFonts w:ascii="Times New Roman" w:hAnsi="Times New Roman" w:cs="Times New Roman"/>
          <w:iCs/>
          <w:kern w:val="0"/>
          <w:sz w:val="24"/>
          <w:szCs w:val="24"/>
        </w:rPr>
        <w:t>金属离子</w:t>
      </w:r>
      <w:r w:rsidRPr="005627EF">
        <w:rPr>
          <w:rFonts w:ascii="Times New Roman" w:hAnsi="Times New Roman" w:cs="Times New Roman"/>
          <w:kern w:val="0"/>
          <w:sz w:val="24"/>
          <w:szCs w:val="24"/>
        </w:rPr>
        <w:t>去除和重新</w:t>
      </w:r>
      <w:proofErr w:type="gramStart"/>
      <w:r w:rsidRPr="005627EF">
        <w:rPr>
          <w:rFonts w:ascii="Times New Roman" w:hAnsi="Times New Roman" w:cs="Times New Roman"/>
          <w:kern w:val="0"/>
          <w:sz w:val="24"/>
          <w:szCs w:val="24"/>
        </w:rPr>
        <w:t>螯</w:t>
      </w:r>
      <w:proofErr w:type="gramEnd"/>
      <w:r w:rsidRPr="005627EF">
        <w:rPr>
          <w:rFonts w:ascii="Times New Roman" w:hAnsi="Times New Roman" w:cs="Times New Roman"/>
          <w:kern w:val="0"/>
          <w:sz w:val="24"/>
          <w:szCs w:val="24"/>
        </w:rPr>
        <w:t>合，也就是</w:t>
      </w:r>
      <w:r w:rsidRPr="005627EF">
        <w:rPr>
          <w:rFonts w:ascii="Times New Roman" w:hAnsi="Times New Roman" w:cs="Times New Roman"/>
          <w:iCs/>
          <w:kern w:val="0"/>
          <w:sz w:val="24"/>
          <w:szCs w:val="24"/>
        </w:rPr>
        <w:t>介质</w:t>
      </w:r>
      <w:r w:rsidRPr="005627EF">
        <w:rPr>
          <w:rFonts w:ascii="Times New Roman" w:hAnsi="Times New Roman" w:cs="Times New Roman"/>
          <w:kern w:val="0"/>
          <w:sz w:val="24"/>
          <w:szCs w:val="24"/>
        </w:rPr>
        <w:t>再生。将</w:t>
      </w:r>
      <w:r w:rsidRPr="005627EF">
        <w:rPr>
          <w:rFonts w:ascii="Times New Roman" w:hAnsi="Times New Roman" w:cs="Times New Roman"/>
          <w:iCs/>
          <w:kern w:val="0"/>
          <w:sz w:val="24"/>
          <w:szCs w:val="24"/>
        </w:rPr>
        <w:t>介质</w:t>
      </w:r>
      <w:r w:rsidRPr="005627EF">
        <w:rPr>
          <w:rFonts w:ascii="Times New Roman" w:hAnsi="Times New Roman" w:cs="Times New Roman"/>
          <w:kern w:val="0"/>
          <w:sz w:val="24"/>
          <w:szCs w:val="24"/>
        </w:rPr>
        <w:t>装填在合适的层析柱内，按照</w:t>
      </w:r>
      <w:r w:rsidR="006C5C13">
        <w:rPr>
          <w:rFonts w:ascii="Times New Roman" w:hAnsi="Times New Roman" w:cs="Times New Roman" w:hint="eastAsia"/>
          <w:kern w:val="0"/>
          <w:sz w:val="24"/>
          <w:szCs w:val="24"/>
        </w:rPr>
        <w:t>以下</w:t>
      </w:r>
      <w:r w:rsidRPr="005627EF">
        <w:rPr>
          <w:rFonts w:ascii="Times New Roman" w:hAnsi="Times New Roman" w:cs="Times New Roman"/>
          <w:iCs/>
          <w:kern w:val="0"/>
          <w:sz w:val="24"/>
          <w:szCs w:val="24"/>
        </w:rPr>
        <w:t>操作进行金属离子去除和重新</w:t>
      </w:r>
      <w:proofErr w:type="gramStart"/>
      <w:r w:rsidRPr="005627EF">
        <w:rPr>
          <w:rFonts w:ascii="Times New Roman" w:hAnsi="Times New Roman" w:cs="Times New Roman"/>
          <w:iCs/>
          <w:kern w:val="0"/>
          <w:sz w:val="24"/>
          <w:szCs w:val="24"/>
        </w:rPr>
        <w:t>螯</w:t>
      </w:r>
      <w:proofErr w:type="gramEnd"/>
      <w:r w:rsidRPr="005627EF">
        <w:rPr>
          <w:rFonts w:ascii="Times New Roman" w:hAnsi="Times New Roman" w:cs="Times New Roman"/>
          <w:iCs/>
          <w:kern w:val="0"/>
          <w:sz w:val="24"/>
          <w:szCs w:val="24"/>
        </w:rPr>
        <w:t>合：</w:t>
      </w:r>
    </w:p>
    <w:p w:rsidR="003C52D4" w:rsidRPr="005627EF" w:rsidRDefault="005627EF" w:rsidP="005627EF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5627EF">
        <w:rPr>
          <w:rFonts w:ascii="Times New Roman" w:hAnsi="Times New Roman" w:cs="Times New Roman" w:hint="eastAsia"/>
          <w:kern w:val="0"/>
          <w:sz w:val="24"/>
          <w:szCs w:val="24"/>
        </w:rPr>
        <w:t>(1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  <w:r w:rsidR="0062721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>用</w:t>
      </w:r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>5</w:t>
      </w:r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>倍柱体积</w:t>
      </w:r>
      <w:r w:rsidR="00995FD6">
        <w:rPr>
          <w:rFonts w:ascii="Times New Roman" w:hAnsi="Times New Roman" w:cs="Times New Roman" w:hint="eastAsia"/>
          <w:kern w:val="0"/>
          <w:sz w:val="24"/>
          <w:szCs w:val="24"/>
        </w:rPr>
        <w:t>的</w:t>
      </w:r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>去离子水清洗</w:t>
      </w:r>
      <w:r w:rsidR="003C52D4" w:rsidRPr="005627EF">
        <w:rPr>
          <w:rFonts w:ascii="Times New Roman" w:hAnsi="Times New Roman" w:cs="Times New Roman"/>
          <w:iCs/>
          <w:kern w:val="0"/>
          <w:sz w:val="24"/>
          <w:szCs w:val="24"/>
        </w:rPr>
        <w:t>介质</w:t>
      </w:r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>；</w:t>
      </w:r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627EF" w:rsidRPr="005627EF" w:rsidRDefault="005627EF" w:rsidP="005627EF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(2)</w:t>
      </w:r>
      <w:r w:rsidR="006C5C1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>用</w:t>
      </w:r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>5</w:t>
      </w:r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>倍柱体积</w:t>
      </w:r>
      <w:r w:rsidR="00995FD6">
        <w:rPr>
          <w:rFonts w:ascii="Times New Roman" w:hAnsi="Times New Roman" w:cs="Times New Roman" w:hint="eastAsia"/>
          <w:kern w:val="0"/>
          <w:sz w:val="24"/>
          <w:szCs w:val="24"/>
        </w:rPr>
        <w:t>的</w:t>
      </w:r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 xml:space="preserve">100 </w:t>
      </w:r>
      <w:proofErr w:type="spellStart"/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>mM</w:t>
      </w:r>
      <w:proofErr w:type="spellEnd"/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 xml:space="preserve"> EDTA</w:t>
      </w:r>
      <w:r w:rsidR="0062721E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="0062721E" w:rsidRPr="005627EF">
        <w:rPr>
          <w:rFonts w:ascii="Times New Roman" w:hAnsi="Times New Roman" w:cs="Times New Roman"/>
          <w:kern w:val="0"/>
          <w:sz w:val="24"/>
          <w:szCs w:val="24"/>
        </w:rPr>
        <w:t>pH 8.0</w:t>
      </w:r>
      <w:r w:rsidR="0062721E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>去除</w:t>
      </w:r>
      <w:r w:rsidR="003C52D4" w:rsidRPr="005627EF">
        <w:rPr>
          <w:rFonts w:ascii="Times New Roman" w:hAnsi="Times New Roman" w:cs="Times New Roman"/>
          <w:iCs/>
          <w:kern w:val="0"/>
          <w:sz w:val="24"/>
          <w:szCs w:val="24"/>
        </w:rPr>
        <w:t>金属离子</w:t>
      </w:r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>；</w:t>
      </w:r>
      <w:r w:rsidR="003C52D4" w:rsidRPr="005627E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3C52D4" w:rsidRDefault="005627EF" w:rsidP="005627EF">
      <w:pPr>
        <w:spacing w:line="360" w:lineRule="auto"/>
        <w:ind w:firstLineChars="200" w:firstLine="480"/>
        <w:rPr>
          <w:rFonts w:ascii="Times New Roman" w:hAnsi="Times New Roman" w:cs="Times New Roman"/>
          <w:i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iCs/>
          <w:kern w:val="0"/>
          <w:sz w:val="24"/>
          <w:szCs w:val="24"/>
        </w:rPr>
        <w:t xml:space="preserve">(3) </w:t>
      </w:r>
      <w:r w:rsidR="003C52D4" w:rsidRPr="005627EF">
        <w:rPr>
          <w:rFonts w:ascii="Times New Roman" w:hAnsi="Times New Roman" w:cs="Times New Roman"/>
          <w:iCs/>
          <w:kern w:val="0"/>
          <w:sz w:val="24"/>
          <w:szCs w:val="24"/>
        </w:rPr>
        <w:t>重复</w:t>
      </w:r>
      <w:r w:rsidR="003C52D4" w:rsidRPr="005627EF">
        <w:rPr>
          <w:rFonts w:ascii="Times New Roman" w:hAnsi="Times New Roman" w:cs="Times New Roman"/>
          <w:iCs/>
          <w:kern w:val="0"/>
          <w:sz w:val="24"/>
          <w:szCs w:val="24"/>
        </w:rPr>
        <w:t>2.1</w:t>
      </w:r>
      <w:r w:rsidR="003C52D4" w:rsidRPr="005627EF">
        <w:rPr>
          <w:rFonts w:ascii="Times New Roman" w:hAnsi="Times New Roman" w:cs="Times New Roman"/>
          <w:iCs/>
          <w:kern w:val="0"/>
          <w:sz w:val="24"/>
          <w:szCs w:val="24"/>
        </w:rPr>
        <w:t>中的</w:t>
      </w:r>
      <w:r w:rsidR="003C52D4" w:rsidRPr="005627EF">
        <w:rPr>
          <w:rFonts w:ascii="Times New Roman" w:hAnsi="Times New Roman" w:cs="Times New Roman"/>
          <w:iCs/>
          <w:kern w:val="0"/>
          <w:sz w:val="24"/>
          <w:szCs w:val="24"/>
        </w:rPr>
        <w:t>1</w:t>
      </w:r>
      <w:r w:rsidR="00282B6E">
        <w:rPr>
          <w:rFonts w:ascii="Times New Roman" w:hAnsi="Times New Roman" w:cs="Times New Roman" w:hint="eastAsia"/>
          <w:iCs/>
          <w:kern w:val="0"/>
          <w:sz w:val="24"/>
          <w:szCs w:val="24"/>
        </w:rPr>
        <w:t>~</w:t>
      </w:r>
      <w:r w:rsidR="00282B6E" w:rsidRPr="005627EF">
        <w:rPr>
          <w:rFonts w:ascii="Times New Roman" w:hAnsi="Times New Roman" w:cs="Times New Roman"/>
          <w:iCs/>
          <w:kern w:val="0"/>
          <w:sz w:val="24"/>
          <w:szCs w:val="24"/>
        </w:rPr>
        <w:t>4</w:t>
      </w:r>
      <w:r w:rsidR="003C52D4" w:rsidRPr="005627EF">
        <w:rPr>
          <w:rFonts w:ascii="Times New Roman" w:hAnsi="Times New Roman" w:cs="Times New Roman"/>
          <w:iCs/>
          <w:kern w:val="0"/>
          <w:sz w:val="24"/>
          <w:szCs w:val="24"/>
        </w:rPr>
        <w:t>步。</w:t>
      </w:r>
    </w:p>
    <w:p w:rsidR="006C5C13" w:rsidRPr="00116EFA" w:rsidRDefault="006C5C13" w:rsidP="006C5C1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16EFA">
        <w:rPr>
          <w:rFonts w:ascii="Times New Roman" w:hAnsi="Times New Roman" w:cs="Times New Roman"/>
          <w:sz w:val="24"/>
          <w:szCs w:val="24"/>
        </w:rPr>
        <w:t>介质再生后，即可使用。如不使用，在</w:t>
      </w:r>
      <w:r w:rsidRPr="00116EFA">
        <w:rPr>
          <w:rFonts w:ascii="Times New Roman" w:hAnsi="Times New Roman" w:cs="Times New Roman"/>
          <w:sz w:val="24"/>
          <w:szCs w:val="24"/>
        </w:rPr>
        <w:t>4~30</w:t>
      </w:r>
      <w:r w:rsidRPr="00116EFA">
        <w:rPr>
          <w:rFonts w:ascii="宋体" w:eastAsia="宋体" w:hAnsi="宋体" w:cs="宋体" w:hint="eastAsia"/>
          <w:sz w:val="24"/>
          <w:szCs w:val="24"/>
        </w:rPr>
        <w:t>℃</w:t>
      </w:r>
      <w:r w:rsidRPr="00116EFA">
        <w:rPr>
          <w:rFonts w:ascii="Times New Roman" w:eastAsia="宋体" w:hAnsi="Times New Roman" w:cs="Times New Roman"/>
          <w:sz w:val="24"/>
          <w:szCs w:val="24"/>
        </w:rPr>
        <w:t>条件下，储存于</w:t>
      </w:r>
      <w:r w:rsidRPr="00116EFA">
        <w:rPr>
          <w:rFonts w:ascii="Times New Roman" w:eastAsia="宋体" w:hAnsi="Times New Roman" w:cs="Times New Roman"/>
          <w:sz w:val="24"/>
          <w:szCs w:val="24"/>
        </w:rPr>
        <w:t>20%</w:t>
      </w:r>
      <w:r w:rsidRPr="00116EFA">
        <w:rPr>
          <w:rFonts w:ascii="Times New Roman" w:eastAsia="宋体" w:hAnsi="Times New Roman" w:cs="Times New Roman"/>
          <w:sz w:val="24"/>
          <w:szCs w:val="24"/>
        </w:rPr>
        <w:t>乙醇中。</w:t>
      </w:r>
    </w:p>
    <w:p w:rsidR="006C5C13" w:rsidRPr="006C5C13" w:rsidRDefault="006C5C13" w:rsidP="005627EF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28289F" w:rsidRPr="00A9307C" w:rsidRDefault="0028289F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8289F" w:rsidRDefault="0028289F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8289F" w:rsidRPr="00282B6E" w:rsidRDefault="0028289F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8289F" w:rsidRPr="007C4F9C" w:rsidRDefault="0028289F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28289F" w:rsidRPr="007C4F9C" w:rsidSect="00CD44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27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10" w:rsidRDefault="00205510" w:rsidP="0056601A">
      <w:r>
        <w:separator/>
      </w:r>
    </w:p>
  </w:endnote>
  <w:endnote w:type="continuationSeparator" w:id="0">
    <w:p w:rsidR="00205510" w:rsidRDefault="00205510" w:rsidP="0056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25" w:rsidRDefault="005E23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6E" w:rsidRPr="00CD4442" w:rsidRDefault="0072606E" w:rsidP="00CD4442">
    <w:pPr>
      <w:pStyle w:val="a4"/>
      <w:pBdr>
        <w:top w:val="single" w:sz="4" w:space="1" w:color="auto"/>
      </w:pBdr>
      <w:rPr>
        <w:rFonts w:ascii="Times New Roman" w:hAnsi="Times New Roman" w:cs="Times New Roman"/>
      </w:rPr>
    </w:pPr>
    <w:r w:rsidRPr="00CD4442">
      <w:rPr>
        <w:rFonts w:ascii="Times New Roman" w:hAnsi="Times New Roman" w:cs="Times New Roman" w:hint="eastAsia"/>
      </w:rPr>
      <w:t>网址：</w:t>
    </w:r>
    <w:hyperlink r:id="rId1" w:history="1">
      <w:r w:rsidRPr="00CD4442">
        <w:rPr>
          <w:rStyle w:val="a8"/>
          <w:rFonts w:ascii="Times New Roman" w:hAnsi="Times New Roman" w:cs="Times New Roman"/>
        </w:rPr>
        <w:t>www.qraibio.com</w:t>
      </w:r>
    </w:hyperlink>
    <w:r w:rsidRPr="00CD4442">
      <w:rPr>
        <w:rFonts w:ascii="Times New Roman" w:hAnsi="Times New Roman" w:cs="Times New Roman"/>
      </w:rPr>
      <w:t xml:space="preserve">      </w:t>
    </w:r>
    <w:r>
      <w:rPr>
        <w:rFonts w:ascii="Times New Roman" w:hAnsi="Times New Roman" w:cs="Times New Roman"/>
      </w:rPr>
      <w:t xml:space="preserve"> </w:t>
    </w:r>
    <w:r w:rsidRPr="00CD4442">
      <w:rPr>
        <w:rFonts w:ascii="Times New Roman" w:hAnsi="Times New Roman" w:cs="Times New Roman" w:hint="eastAsia"/>
      </w:rPr>
      <w:t>售后热线：</w:t>
    </w:r>
    <w:r w:rsidRPr="00CD4442">
      <w:rPr>
        <w:rFonts w:ascii="Times New Roman" w:hAnsi="Times New Roman" w:cs="Times New Roman"/>
      </w:rPr>
      <w:t xml:space="preserve">13506161142      </w:t>
    </w:r>
    <w:r>
      <w:rPr>
        <w:rFonts w:ascii="Times New Roman" w:hAnsi="Times New Roman" w:cs="Times New Roman"/>
      </w:rPr>
      <w:t xml:space="preserve">  </w:t>
    </w:r>
    <w:r w:rsidRPr="00CD4442">
      <w:rPr>
        <w:rFonts w:ascii="Times New Roman" w:hAnsi="Times New Roman" w:cs="Times New Roman" w:hint="eastAsia"/>
      </w:rPr>
      <w:t>销售</w:t>
    </w:r>
    <w:r w:rsidRPr="00CD4442">
      <w:rPr>
        <w:rFonts w:ascii="Times New Roman" w:hAnsi="Times New Roman" w:cs="Times New Roman"/>
      </w:rPr>
      <w:t>QQ</w:t>
    </w:r>
    <w:r w:rsidRPr="00CD4442">
      <w:rPr>
        <w:rFonts w:ascii="Times New Roman" w:hAnsi="Times New Roman" w:cs="Times New Roman" w:hint="eastAsia"/>
      </w:rPr>
      <w:t>：</w:t>
    </w:r>
    <w:r w:rsidRPr="00CD4442">
      <w:rPr>
        <w:rFonts w:ascii="Times New Roman" w:hAnsi="Times New Roman" w:cs="Times New Roman"/>
      </w:rPr>
      <w:t xml:space="preserve">2363743478      </w:t>
    </w:r>
    <w:r>
      <w:rPr>
        <w:rFonts w:ascii="Times New Roman" w:hAnsi="Times New Roman" w:cs="Times New Roman"/>
      </w:rPr>
      <w:t xml:space="preserve">  </w:t>
    </w:r>
    <w:r w:rsidRPr="00CD4442">
      <w:rPr>
        <w:rFonts w:ascii="Times New Roman" w:hAnsi="Times New Roman" w:cs="Times New Roman" w:hint="eastAsia"/>
      </w:rPr>
      <w:t>技术支持</w:t>
    </w:r>
    <w:r w:rsidRPr="00CD4442">
      <w:rPr>
        <w:rFonts w:ascii="Times New Roman" w:hAnsi="Times New Roman" w:cs="Times New Roman"/>
      </w:rPr>
      <w:t>QQ</w:t>
    </w:r>
    <w:r w:rsidRPr="00CD4442">
      <w:rPr>
        <w:rFonts w:ascii="Times New Roman" w:hAnsi="Times New Roman" w:cs="Times New Roman" w:hint="eastAsia"/>
      </w:rPr>
      <w:t>：</w:t>
    </w:r>
    <w:r w:rsidRPr="00CD4442">
      <w:rPr>
        <w:rFonts w:ascii="Times New Roman" w:hAnsi="Times New Roman" w:cs="Times New Roman"/>
      </w:rPr>
      <w:t>3622960979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25" w:rsidRDefault="005E23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10" w:rsidRDefault="00205510" w:rsidP="0056601A">
      <w:r>
        <w:separator/>
      </w:r>
    </w:p>
  </w:footnote>
  <w:footnote w:type="continuationSeparator" w:id="0">
    <w:p w:rsidR="00205510" w:rsidRDefault="00205510" w:rsidP="0056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25" w:rsidRDefault="005E232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67410" o:spid="_x0000_s8194" type="#_x0000_t136" style="position:absolute;left:0;text-align:left;margin-left:0;margin-top:0;width:543.5pt;height:135.85pt;rotation:315;z-index:-251654144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BC" w:rsidRDefault="005E2325" w:rsidP="00CD4442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3224"/>
      </w:tabs>
      <w:jc w:val="both"/>
      <w:rPr>
        <w:rFonts w:asciiTheme="minorEastAsia" w:hAnsiTheme="minorEastAsi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67411" o:spid="_x0000_s8195" type="#_x0000_t136" style="position:absolute;left:0;text-align:left;margin-left:0;margin-top:0;width:543.5pt;height:135.85pt;rotation:315;z-index:-251652096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  <w:r w:rsidR="002955D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-247489</wp:posOffset>
          </wp:positionV>
          <wp:extent cx="1201003" cy="451093"/>
          <wp:effectExtent l="0" t="0" r="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003" cy="451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9BC">
      <w:t xml:space="preserve">                                                                        </w:t>
    </w:r>
    <w:r w:rsidR="00D849BC" w:rsidRPr="00CD4442">
      <w:rPr>
        <w:rFonts w:asciiTheme="minorEastAsia" w:hAnsiTheme="minorEastAsia"/>
      </w:rPr>
      <w:t xml:space="preserve">  </w:t>
    </w:r>
    <w:r w:rsidR="00BA6795">
      <w:rPr>
        <w:rFonts w:asciiTheme="minorEastAsia" w:hAnsiTheme="minorEastAsia"/>
      </w:rPr>
      <w:t xml:space="preserve">     </w:t>
    </w:r>
    <w:r w:rsidR="00D849BC" w:rsidRPr="00CD4442">
      <w:rPr>
        <w:rFonts w:asciiTheme="minorEastAsia" w:hAnsiTheme="minorEastAsia" w:hint="eastAsia"/>
      </w:rPr>
      <w:t>无锡</w:t>
    </w:r>
    <w:proofErr w:type="gramStart"/>
    <w:r w:rsidR="00D849BC" w:rsidRPr="00CD4442">
      <w:rPr>
        <w:rFonts w:asciiTheme="minorEastAsia" w:hAnsiTheme="minorEastAsia" w:hint="eastAsia"/>
      </w:rPr>
      <w:t>琪瑞艾</w:t>
    </w:r>
    <w:proofErr w:type="gramEnd"/>
    <w:r w:rsidR="00D849BC" w:rsidRPr="00CD4442">
      <w:rPr>
        <w:rFonts w:asciiTheme="minorEastAsia" w:hAnsiTheme="minorEastAsia" w:hint="eastAsia"/>
      </w:rPr>
      <w:t>斯生物科技有限公司</w:t>
    </w:r>
  </w:p>
  <w:p w:rsidR="0056601A" w:rsidRPr="00CD4442" w:rsidRDefault="00BA6795" w:rsidP="00CD4442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3224"/>
      </w:tabs>
      <w:jc w:val="both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                                                                                </w:t>
    </w:r>
    <w:r w:rsidRPr="00066EDE">
      <w:rPr>
        <w:rFonts w:ascii="Times New Roman" w:hAnsi="Times New Roman" w:cs="Times New Roman"/>
      </w:rPr>
      <w:t xml:space="preserve">Wuxi </w:t>
    </w:r>
    <w:proofErr w:type="spellStart"/>
    <w:r w:rsidRPr="00066EDE">
      <w:rPr>
        <w:rFonts w:ascii="Times New Roman" w:hAnsi="Times New Roman" w:cs="Times New Roman"/>
      </w:rPr>
      <w:t>Qirui</w:t>
    </w:r>
    <w:proofErr w:type="spellEnd"/>
    <w:r w:rsidRPr="00066EDE">
      <w:rPr>
        <w:rFonts w:ascii="Times New Roman" w:hAnsi="Times New Roman" w:cs="Times New Roman"/>
      </w:rPr>
      <w:t xml:space="preserve"> </w:t>
    </w:r>
    <w:proofErr w:type="spellStart"/>
    <w:r w:rsidRPr="00066EDE">
      <w:rPr>
        <w:rFonts w:ascii="Times New Roman" w:hAnsi="Times New Roman" w:cs="Times New Roman"/>
      </w:rPr>
      <w:t>Aisi</w:t>
    </w:r>
    <w:proofErr w:type="spellEnd"/>
    <w:r w:rsidRPr="00066EDE">
      <w:rPr>
        <w:rFonts w:ascii="Times New Roman" w:hAnsi="Times New Roman" w:cs="Times New Roman"/>
      </w:rPr>
      <w:t xml:space="preserve"> Biotech Co</w:t>
    </w:r>
    <w:r>
      <w:rPr>
        <w:rFonts w:ascii="Times New Roman" w:hAnsi="Times New Roman" w:cs="Times New Roman"/>
      </w:rPr>
      <w:t xml:space="preserve">., </w:t>
    </w:r>
    <w:r w:rsidRPr="00066EDE">
      <w:rPr>
        <w:rFonts w:ascii="Times New Roman" w:hAnsi="Times New Roman" w:cs="Times New Roman"/>
      </w:rPr>
      <w:t>Ltd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25" w:rsidRDefault="005E232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67409" o:spid="_x0000_s8193" type="#_x0000_t136" style="position:absolute;left:0;text-align:left;margin-left:0;margin-top:0;width:543.5pt;height:135.85pt;rotation:315;z-index:-251656192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39C"/>
    <w:multiLevelType w:val="hybridMultilevel"/>
    <w:tmpl w:val="6114CA78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" w15:restartNumberingAfterBreak="0">
    <w:nsid w:val="084869BC"/>
    <w:multiLevelType w:val="hybridMultilevel"/>
    <w:tmpl w:val="F0268D2E"/>
    <w:lvl w:ilvl="0" w:tplc="04C6920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C204B75"/>
    <w:multiLevelType w:val="hybridMultilevel"/>
    <w:tmpl w:val="77A8C3B4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 w15:restartNumberingAfterBreak="0">
    <w:nsid w:val="12C96DB2"/>
    <w:multiLevelType w:val="hybridMultilevel"/>
    <w:tmpl w:val="07BAB6F0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1EFC6268"/>
    <w:multiLevelType w:val="hybridMultilevel"/>
    <w:tmpl w:val="1BD4E8C2"/>
    <w:lvl w:ilvl="0" w:tplc="0409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328642B"/>
    <w:multiLevelType w:val="hybridMultilevel"/>
    <w:tmpl w:val="45DA4C1E"/>
    <w:lvl w:ilvl="0" w:tplc="4B8252A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D1F4478"/>
    <w:multiLevelType w:val="hybridMultilevel"/>
    <w:tmpl w:val="D584E84E"/>
    <w:lvl w:ilvl="0" w:tplc="C6BA71F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7C40FA9"/>
    <w:multiLevelType w:val="hybridMultilevel"/>
    <w:tmpl w:val="0ECE4156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8" w15:restartNumberingAfterBreak="0">
    <w:nsid w:val="41F74F9F"/>
    <w:multiLevelType w:val="hybridMultilevel"/>
    <w:tmpl w:val="0130C67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253F7E"/>
    <w:multiLevelType w:val="hybridMultilevel"/>
    <w:tmpl w:val="CE80B9B6"/>
    <w:lvl w:ilvl="0" w:tplc="D0863B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9931F5C"/>
    <w:multiLevelType w:val="hybridMultilevel"/>
    <w:tmpl w:val="2C2CF4B4"/>
    <w:lvl w:ilvl="0" w:tplc="7520A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09024B"/>
    <w:multiLevelType w:val="hybridMultilevel"/>
    <w:tmpl w:val="2CE4918E"/>
    <w:lvl w:ilvl="0" w:tplc="501A73CE">
      <w:start w:val="1"/>
      <w:numFmt w:val="decimal"/>
      <w:lvlText w:val="(%1)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63A15082"/>
    <w:multiLevelType w:val="hybridMultilevel"/>
    <w:tmpl w:val="D52EE8CA"/>
    <w:lvl w:ilvl="0" w:tplc="5A3627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1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AC"/>
    <w:rsid w:val="00003D13"/>
    <w:rsid w:val="00013B21"/>
    <w:rsid w:val="000141C9"/>
    <w:rsid w:val="00034E02"/>
    <w:rsid w:val="000471A6"/>
    <w:rsid w:val="000702A1"/>
    <w:rsid w:val="00091515"/>
    <w:rsid w:val="000A3A8D"/>
    <w:rsid w:val="000A69E6"/>
    <w:rsid w:val="000B3126"/>
    <w:rsid w:val="000B3D6E"/>
    <w:rsid w:val="000D1762"/>
    <w:rsid w:val="000F6A71"/>
    <w:rsid w:val="001039A8"/>
    <w:rsid w:val="00107A9F"/>
    <w:rsid w:val="0011771F"/>
    <w:rsid w:val="00146FD4"/>
    <w:rsid w:val="001521D3"/>
    <w:rsid w:val="00156F83"/>
    <w:rsid w:val="00165E3D"/>
    <w:rsid w:val="0018034A"/>
    <w:rsid w:val="00181FD1"/>
    <w:rsid w:val="001D5ED5"/>
    <w:rsid w:val="001E4830"/>
    <w:rsid w:val="001F122B"/>
    <w:rsid w:val="00205510"/>
    <w:rsid w:val="00214944"/>
    <w:rsid w:val="00223EA8"/>
    <w:rsid w:val="002528D8"/>
    <w:rsid w:val="0026662F"/>
    <w:rsid w:val="0028289F"/>
    <w:rsid w:val="00282B6E"/>
    <w:rsid w:val="00291516"/>
    <w:rsid w:val="002955DD"/>
    <w:rsid w:val="002A5B1D"/>
    <w:rsid w:val="002F07CB"/>
    <w:rsid w:val="00314462"/>
    <w:rsid w:val="00316D35"/>
    <w:rsid w:val="00321D38"/>
    <w:rsid w:val="00327231"/>
    <w:rsid w:val="00334D0D"/>
    <w:rsid w:val="00341A62"/>
    <w:rsid w:val="00347239"/>
    <w:rsid w:val="00351DB5"/>
    <w:rsid w:val="003533EE"/>
    <w:rsid w:val="00362269"/>
    <w:rsid w:val="00365B49"/>
    <w:rsid w:val="00365B65"/>
    <w:rsid w:val="003C52D4"/>
    <w:rsid w:val="004132C6"/>
    <w:rsid w:val="00423F53"/>
    <w:rsid w:val="004308D1"/>
    <w:rsid w:val="004601C0"/>
    <w:rsid w:val="00470A3F"/>
    <w:rsid w:val="00471882"/>
    <w:rsid w:val="00494DB1"/>
    <w:rsid w:val="004B0BAE"/>
    <w:rsid w:val="004C11F2"/>
    <w:rsid w:val="004C66E5"/>
    <w:rsid w:val="004F5D51"/>
    <w:rsid w:val="00533B4D"/>
    <w:rsid w:val="00534A16"/>
    <w:rsid w:val="005506F9"/>
    <w:rsid w:val="005559EB"/>
    <w:rsid w:val="005627EF"/>
    <w:rsid w:val="0056601A"/>
    <w:rsid w:val="0057586D"/>
    <w:rsid w:val="00593EB8"/>
    <w:rsid w:val="005A5C0F"/>
    <w:rsid w:val="005C61C9"/>
    <w:rsid w:val="005D14BB"/>
    <w:rsid w:val="005D2443"/>
    <w:rsid w:val="005D65B4"/>
    <w:rsid w:val="005E2325"/>
    <w:rsid w:val="005F657A"/>
    <w:rsid w:val="00604243"/>
    <w:rsid w:val="0060539A"/>
    <w:rsid w:val="00611C11"/>
    <w:rsid w:val="006162CF"/>
    <w:rsid w:val="006162E7"/>
    <w:rsid w:val="00620BD9"/>
    <w:rsid w:val="006221CB"/>
    <w:rsid w:val="00626AD9"/>
    <w:rsid w:val="0062721E"/>
    <w:rsid w:val="00632A97"/>
    <w:rsid w:val="0064487F"/>
    <w:rsid w:val="00650919"/>
    <w:rsid w:val="0067299B"/>
    <w:rsid w:val="00676EBF"/>
    <w:rsid w:val="00690FDD"/>
    <w:rsid w:val="00695883"/>
    <w:rsid w:val="006B45C9"/>
    <w:rsid w:val="006C5C13"/>
    <w:rsid w:val="006E1C29"/>
    <w:rsid w:val="006E254C"/>
    <w:rsid w:val="006E59CD"/>
    <w:rsid w:val="006E7901"/>
    <w:rsid w:val="006F7007"/>
    <w:rsid w:val="006F7EFC"/>
    <w:rsid w:val="0070463B"/>
    <w:rsid w:val="007047D5"/>
    <w:rsid w:val="00704C7E"/>
    <w:rsid w:val="0072606E"/>
    <w:rsid w:val="007261E6"/>
    <w:rsid w:val="007311FF"/>
    <w:rsid w:val="00731993"/>
    <w:rsid w:val="00740AE1"/>
    <w:rsid w:val="007459D0"/>
    <w:rsid w:val="00755F40"/>
    <w:rsid w:val="00763E9E"/>
    <w:rsid w:val="00771C34"/>
    <w:rsid w:val="00774857"/>
    <w:rsid w:val="007772BC"/>
    <w:rsid w:val="00783AF5"/>
    <w:rsid w:val="007853A2"/>
    <w:rsid w:val="00793C0E"/>
    <w:rsid w:val="007B738B"/>
    <w:rsid w:val="007C4F9C"/>
    <w:rsid w:val="007D7C01"/>
    <w:rsid w:val="007E3BF4"/>
    <w:rsid w:val="007F7958"/>
    <w:rsid w:val="00813B23"/>
    <w:rsid w:val="008511B8"/>
    <w:rsid w:val="008537AB"/>
    <w:rsid w:val="0085396D"/>
    <w:rsid w:val="008650B5"/>
    <w:rsid w:val="008722E5"/>
    <w:rsid w:val="008866A9"/>
    <w:rsid w:val="00897FEC"/>
    <w:rsid w:val="008A52AB"/>
    <w:rsid w:val="008B53DC"/>
    <w:rsid w:val="008C064C"/>
    <w:rsid w:val="008D3C90"/>
    <w:rsid w:val="008E05F8"/>
    <w:rsid w:val="00910B6D"/>
    <w:rsid w:val="00921907"/>
    <w:rsid w:val="00923B56"/>
    <w:rsid w:val="00925A05"/>
    <w:rsid w:val="0094611A"/>
    <w:rsid w:val="00953CBE"/>
    <w:rsid w:val="00957EAC"/>
    <w:rsid w:val="009673A5"/>
    <w:rsid w:val="00995FD6"/>
    <w:rsid w:val="009C5FC2"/>
    <w:rsid w:val="009D0337"/>
    <w:rsid w:val="009F41C5"/>
    <w:rsid w:val="009F5264"/>
    <w:rsid w:val="00A052BC"/>
    <w:rsid w:val="00A12F20"/>
    <w:rsid w:val="00A13AD8"/>
    <w:rsid w:val="00A31236"/>
    <w:rsid w:val="00A43D44"/>
    <w:rsid w:val="00A73A84"/>
    <w:rsid w:val="00A87DEC"/>
    <w:rsid w:val="00A9307C"/>
    <w:rsid w:val="00AA7A74"/>
    <w:rsid w:val="00AB039C"/>
    <w:rsid w:val="00AC1FBF"/>
    <w:rsid w:val="00B176A1"/>
    <w:rsid w:val="00B26B15"/>
    <w:rsid w:val="00B27743"/>
    <w:rsid w:val="00B46ACA"/>
    <w:rsid w:val="00B46AF1"/>
    <w:rsid w:val="00B84547"/>
    <w:rsid w:val="00BA3AF9"/>
    <w:rsid w:val="00BA6795"/>
    <w:rsid w:val="00BB756F"/>
    <w:rsid w:val="00C01067"/>
    <w:rsid w:val="00C112FA"/>
    <w:rsid w:val="00C40143"/>
    <w:rsid w:val="00C40755"/>
    <w:rsid w:val="00C43A7D"/>
    <w:rsid w:val="00C50599"/>
    <w:rsid w:val="00C54661"/>
    <w:rsid w:val="00C57A15"/>
    <w:rsid w:val="00C65126"/>
    <w:rsid w:val="00C74958"/>
    <w:rsid w:val="00C823D3"/>
    <w:rsid w:val="00C8779D"/>
    <w:rsid w:val="00C87968"/>
    <w:rsid w:val="00C91C66"/>
    <w:rsid w:val="00CA7AF8"/>
    <w:rsid w:val="00CC0DBC"/>
    <w:rsid w:val="00CC744E"/>
    <w:rsid w:val="00CD09C8"/>
    <w:rsid w:val="00CD4442"/>
    <w:rsid w:val="00CD65A9"/>
    <w:rsid w:val="00CE058F"/>
    <w:rsid w:val="00CF2948"/>
    <w:rsid w:val="00CF30AB"/>
    <w:rsid w:val="00CF61E3"/>
    <w:rsid w:val="00D402B4"/>
    <w:rsid w:val="00D41C35"/>
    <w:rsid w:val="00D434BD"/>
    <w:rsid w:val="00D561AD"/>
    <w:rsid w:val="00D60F8B"/>
    <w:rsid w:val="00D849BC"/>
    <w:rsid w:val="00D85186"/>
    <w:rsid w:val="00D96A56"/>
    <w:rsid w:val="00D96ED6"/>
    <w:rsid w:val="00DA1C79"/>
    <w:rsid w:val="00DA706D"/>
    <w:rsid w:val="00DC0797"/>
    <w:rsid w:val="00DC630E"/>
    <w:rsid w:val="00DE7DBE"/>
    <w:rsid w:val="00E31FF1"/>
    <w:rsid w:val="00E35E6C"/>
    <w:rsid w:val="00E5615D"/>
    <w:rsid w:val="00E65BD4"/>
    <w:rsid w:val="00E73749"/>
    <w:rsid w:val="00E824E8"/>
    <w:rsid w:val="00E82DA5"/>
    <w:rsid w:val="00E83D59"/>
    <w:rsid w:val="00E85647"/>
    <w:rsid w:val="00E957CC"/>
    <w:rsid w:val="00EA243B"/>
    <w:rsid w:val="00EA39CD"/>
    <w:rsid w:val="00EC4F13"/>
    <w:rsid w:val="00F05047"/>
    <w:rsid w:val="00F16997"/>
    <w:rsid w:val="00F41347"/>
    <w:rsid w:val="00F5167B"/>
    <w:rsid w:val="00F65842"/>
    <w:rsid w:val="00F66AC1"/>
    <w:rsid w:val="00F83E97"/>
    <w:rsid w:val="00FA3EF2"/>
    <w:rsid w:val="00FC4322"/>
    <w:rsid w:val="00FC7212"/>
    <w:rsid w:val="00FD0AAA"/>
    <w:rsid w:val="00F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5:chartTrackingRefBased/>
  <w15:docId w15:val="{EEA2DF34-2596-4F9F-B7FB-96C908FF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02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79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0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702A1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36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C8796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21D3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51D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1DB5"/>
    <w:rPr>
      <w:sz w:val="18"/>
      <w:szCs w:val="18"/>
    </w:rPr>
  </w:style>
  <w:style w:type="character" w:styleId="a8">
    <w:name w:val="Hyperlink"/>
    <w:basedOn w:val="a0"/>
    <w:uiPriority w:val="99"/>
    <w:unhideWhenUsed/>
    <w:rsid w:val="008A5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raibi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xue\Documents\&#33258;&#23450;&#20041;%20Office%20&#27169;&#26495;\&#29738;&#29790;&#33406;&#2603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FFAF-B159-4AC0-B1D1-B26306BB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琪瑞艾斯.dotx</Template>
  <TotalTime>2506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202</cp:revision>
  <cp:lastPrinted>2018-11-29T07:03:00Z</cp:lastPrinted>
  <dcterms:created xsi:type="dcterms:W3CDTF">2018-11-23T13:09:00Z</dcterms:created>
  <dcterms:modified xsi:type="dcterms:W3CDTF">2019-04-22T08:18:00Z</dcterms:modified>
</cp:coreProperties>
</file>